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2527" w14:textId="2C216F58" w:rsidR="00D14831" w:rsidRPr="00F735B2" w:rsidRDefault="00A31B43" w:rsidP="00F735B2">
      <w:pPr>
        <w:pStyle w:val="QRGText"/>
        <w:sectPr w:rsidR="00D14831" w:rsidRPr="00F735B2" w:rsidSect="00316F6F">
          <w:headerReference w:type="even" r:id="rId8"/>
          <w:headerReference w:type="default" r:id="rId9"/>
          <w:footerReference w:type="even" r:id="rId10"/>
          <w:footerReference w:type="default" r:id="rId11"/>
          <w:headerReference w:type="first" r:id="rId12"/>
          <w:footerReference w:type="first" r:id="rId13"/>
          <w:pgSz w:w="11906" w:h="16838" w:code="9"/>
          <w:pgMar w:top="1702" w:right="849" w:bottom="851" w:left="567" w:header="284" w:footer="0" w:gutter="0"/>
          <w:cols w:space="708"/>
          <w:docGrid w:linePitch="360"/>
        </w:sectPr>
      </w:pPr>
      <w:r w:rsidRPr="00392D4E">
        <w:rPr>
          <w:noProof/>
          <w:color w:val="FFFFFF" w:themeColor="background1"/>
          <w:lang w:eastAsia="en-AU"/>
        </w:rPr>
        <mc:AlternateContent>
          <mc:Choice Requires="wps">
            <w:drawing>
              <wp:anchor distT="0" distB="0" distL="114300" distR="114300" simplePos="0" relativeHeight="251653120" behindDoc="0" locked="0" layoutInCell="1" allowOverlap="1" wp14:anchorId="49243E63" wp14:editId="26E10A6E">
                <wp:simplePos x="0" y="0"/>
                <wp:positionH relativeFrom="column">
                  <wp:posOffset>3562985</wp:posOffset>
                </wp:positionH>
                <wp:positionV relativeFrom="paragraph">
                  <wp:posOffset>-826770</wp:posOffset>
                </wp:positionV>
                <wp:extent cx="4203700"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3E9463EA" w14:textId="77777777" w:rsidR="00392D4E" w:rsidRPr="00392D4E" w:rsidRDefault="00265083">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243E63" id="_x0000_t202" coordsize="21600,21600" o:spt="202" path="m,l,21600r21600,l21600,xe">
                <v:stroke joinstyle="miter"/>
                <v:path gradientshapeok="t" o:connecttype="rect"/>
              </v:shapetype>
              <v:shape id="Text Box 2" o:spid="_x0000_s1026" type="#_x0000_t202" style="position:absolute;margin-left:280.55pt;margin-top:-65.1pt;width:331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" filled="f" stroked="f">
                <v:textbox style="mso-fit-shape-to-text:t">
                  <w:txbxContent>
                    <w:p w14:paraId="3E9463EA" w14:textId="77777777" w:rsidR="00392D4E" w:rsidRPr="00392D4E" w:rsidRDefault="00265083">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23563A">
        <w:rPr>
          <w:noProof/>
          <w:lang w:eastAsia="en-AU"/>
        </w:rPr>
        <w:drawing>
          <wp:anchor distT="0" distB="0" distL="114300" distR="114300" simplePos="0" relativeHeight="251663360" behindDoc="0" locked="0" layoutInCell="1" allowOverlap="1" wp14:anchorId="2EBB8ADF" wp14:editId="19B93D57">
            <wp:simplePos x="0" y="0"/>
            <wp:positionH relativeFrom="column">
              <wp:posOffset>-102870</wp:posOffset>
            </wp:positionH>
            <wp:positionV relativeFrom="paragraph">
              <wp:posOffset>-887095</wp:posOffset>
            </wp:positionV>
            <wp:extent cx="2663825" cy="789305"/>
            <wp:effectExtent l="0" t="0" r="3175" b="0"/>
            <wp:wrapThrough wrapText="bothSides">
              <wp:wrapPolygon edited="0">
                <wp:start x="0" y="0"/>
                <wp:lineTo x="0" y="20853"/>
                <wp:lineTo x="21471" y="20853"/>
                <wp:lineTo x="21471" y="0"/>
                <wp:lineTo x="0" y="0"/>
              </wp:wrapPolygon>
            </wp:wrapThrough>
            <wp:docPr id="1116399233" name="Picture 1"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99233" name="Picture 1" descr="Departmental crest"/>
                    <pic:cNvPicPr/>
                  </pic:nvPicPr>
                  <pic:blipFill>
                    <a:blip r:embed="rId14">
                      <a:extLst>
                        <a:ext uri="{28A0092B-C50C-407E-A947-70E740481C1C}">
                          <a14:useLocalDpi xmlns:a14="http://schemas.microsoft.com/office/drawing/2010/main" val="0"/>
                        </a:ext>
                      </a:extLst>
                    </a:blip>
                    <a:stretch>
                      <a:fillRect/>
                    </a:stretch>
                  </pic:blipFill>
                  <pic:spPr>
                    <a:xfrm>
                      <a:off x="0" y="0"/>
                      <a:ext cx="2663825" cy="789305"/>
                    </a:xfrm>
                    <a:prstGeom prst="rect">
                      <a:avLst/>
                    </a:prstGeom>
                  </pic:spPr>
                </pic:pic>
              </a:graphicData>
            </a:graphic>
            <wp14:sizeRelH relativeFrom="page">
              <wp14:pctWidth>0</wp14:pctWidth>
            </wp14:sizeRelH>
            <wp14:sizeRelV relativeFrom="page">
              <wp14:pctHeight>0</wp14:pctHeight>
            </wp14:sizeRelV>
          </wp:anchor>
        </w:drawing>
      </w:r>
      <w:r w:rsidR="0073367A">
        <w:rPr>
          <w:noProof/>
          <w:lang w:eastAsia="en-AU"/>
        </w:rPr>
        <w:drawing>
          <wp:anchor distT="0" distB="0" distL="114300" distR="114300" simplePos="0" relativeHeight="251662336" behindDoc="0" locked="0" layoutInCell="1" allowOverlap="1" wp14:anchorId="000A9AE8" wp14:editId="2B817CE6">
            <wp:simplePos x="0" y="0"/>
            <wp:positionH relativeFrom="column">
              <wp:posOffset>-133350</wp:posOffset>
            </wp:positionH>
            <wp:positionV relativeFrom="paragraph">
              <wp:posOffset>-838200</wp:posOffset>
            </wp:positionV>
            <wp:extent cx="2705100" cy="744855"/>
            <wp:effectExtent l="0" t="0" r="0" b="0"/>
            <wp:wrapSquare wrapText="bothSides"/>
            <wp:docPr id="12" name="Picture 12"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partment of Health and Aged Care cres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05100" cy="744855"/>
                    </a:xfrm>
                    <a:prstGeom prst="rect">
                      <a:avLst/>
                    </a:prstGeom>
                  </pic:spPr>
                </pic:pic>
              </a:graphicData>
            </a:graphic>
            <wp14:sizeRelH relativeFrom="margin">
              <wp14:pctWidth>0</wp14:pctWidth>
            </wp14:sizeRelH>
            <wp14:sizeRelV relativeFrom="margin">
              <wp14:pctHeight>0</wp14:pctHeight>
            </wp14:sizeRelV>
          </wp:anchor>
        </w:drawing>
      </w:r>
      <w:r w:rsidR="001A6006" w:rsidRPr="00392D4E">
        <w:rPr>
          <w:noProof/>
          <w:color w:val="FFFFFF" w:themeColor="background1"/>
          <w:lang w:eastAsia="en-AU"/>
        </w:rPr>
        <mc:AlternateContent>
          <mc:Choice Requires="wps">
            <w:drawing>
              <wp:anchor distT="0" distB="0" distL="114300" distR="114300" simplePos="0" relativeHeight="251655168" behindDoc="0" locked="0" layoutInCell="1" allowOverlap="1" wp14:anchorId="0174B141" wp14:editId="74C0B565">
                <wp:simplePos x="0" y="0"/>
                <wp:positionH relativeFrom="column">
                  <wp:posOffset>11569700</wp:posOffset>
                </wp:positionH>
                <wp:positionV relativeFrom="page">
                  <wp:posOffset>-17145</wp:posOffset>
                </wp:positionV>
                <wp:extent cx="4203700" cy="681355"/>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681355"/>
                        </a:xfrm>
                        <a:prstGeom prst="rect">
                          <a:avLst/>
                        </a:prstGeom>
                        <a:noFill/>
                        <a:ln w="9525">
                          <a:noFill/>
                          <a:miter lim="800000"/>
                          <a:headEnd/>
                          <a:tailEnd/>
                        </a:ln>
                      </wps:spPr>
                      <wps:txbx>
                        <w:txbxContent>
                          <w:p w14:paraId="21E1F66D" w14:textId="77777777" w:rsidR="00915118" w:rsidRPr="00392D4E" w:rsidRDefault="00915118" w:rsidP="00915118">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4B141" id="_x0000_s1027" type="#_x0000_t202" style="position:absolute;margin-left:911pt;margin-top:-1.35pt;width:331pt;height:5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" filled="f" stroked="f">
                <v:textbox>
                  <w:txbxContent>
                    <w:p w14:paraId="21E1F66D" w14:textId="77777777" w:rsidR="00915118" w:rsidRPr="00392D4E" w:rsidRDefault="00915118" w:rsidP="00915118">
                      <w:pPr>
                        <w:rPr>
                          <w:rFonts w:asciiTheme="minorHAnsi" w:hAnsiTheme="minorHAnsi"/>
                          <w:b/>
                          <w:sz w:val="36"/>
                          <w:szCs w:val="36"/>
                        </w:rPr>
                      </w:pPr>
                      <w:r>
                        <w:rPr>
                          <w:rFonts w:asciiTheme="minorHAnsi" w:hAnsiTheme="minorHAnsi"/>
                          <w:b/>
                          <w:sz w:val="36"/>
                          <w:szCs w:val="36"/>
                        </w:rPr>
                        <w:t xml:space="preserve">Submit a Data Asset </w:t>
                      </w:r>
                    </w:p>
                  </w:txbxContent>
                </v:textbox>
                <w10:wrap anchory="page"/>
              </v:shape>
            </w:pict>
          </mc:Fallback>
        </mc:AlternateContent>
      </w:r>
    </w:p>
    <w:p w14:paraId="19F21107" w14:textId="5A460712" w:rsidR="00D842A6" w:rsidRPr="003E2903" w:rsidRDefault="003B1F47" w:rsidP="00C9093A">
      <w:pPr>
        <w:pStyle w:val="QRGText"/>
      </w:pPr>
      <w:r>
        <w:t xml:space="preserve">The Department of </w:t>
      </w:r>
      <w:r w:rsidR="00EF03F1">
        <w:t>Health</w:t>
      </w:r>
      <w:r w:rsidR="002442B0">
        <w:t>, Disability</w:t>
      </w:r>
      <w:r w:rsidR="0023132A">
        <w:t xml:space="preserve"> and Age</w:t>
      </w:r>
      <w:r w:rsidR="002442B0">
        <w:t>ing</w:t>
      </w:r>
      <w:r w:rsidR="0023132A">
        <w:t xml:space="preserve"> Care</w:t>
      </w:r>
      <w:r w:rsidR="00EF03F1">
        <w:t xml:space="preserve"> and other organisations</w:t>
      </w:r>
      <w:r w:rsidR="00731A0F" w:rsidRPr="003E2903">
        <w:t xml:space="preserve"> can share data and information within the Health Data Portal </w:t>
      </w:r>
      <w:r w:rsidR="00946E87">
        <w:t>using a data asset</w:t>
      </w:r>
      <w:r w:rsidR="00731A0F" w:rsidRPr="003E2903">
        <w:t>.</w:t>
      </w:r>
    </w:p>
    <w:p w14:paraId="7683F46F" w14:textId="19195C11" w:rsidR="00731A0F" w:rsidRDefault="00731A0F" w:rsidP="00C9093A">
      <w:pPr>
        <w:pStyle w:val="QRGText"/>
      </w:pPr>
      <w:r w:rsidRPr="003E2903">
        <w:t xml:space="preserve">To be able to submit a data asset in the </w:t>
      </w:r>
      <w:r w:rsidR="00B83DC2">
        <w:t xml:space="preserve">Data </w:t>
      </w:r>
      <w:r w:rsidRPr="003E2903">
        <w:t xml:space="preserve">Portal, a user needs to have the role of </w:t>
      </w:r>
      <w:r w:rsidRPr="003E2903">
        <w:rPr>
          <w:i/>
        </w:rPr>
        <w:t>Submission Uploader</w:t>
      </w:r>
      <w:r w:rsidRPr="003E2903">
        <w:t>.</w:t>
      </w:r>
    </w:p>
    <w:p w14:paraId="3F453DAF" w14:textId="22EE5DDD" w:rsidR="00AF58B0" w:rsidRDefault="00AF58B0" w:rsidP="00C9093A">
      <w:pPr>
        <w:pStyle w:val="QRGText"/>
      </w:pPr>
      <w:r>
        <w:t xml:space="preserve">To submit a data asset in the </w:t>
      </w:r>
      <w:r w:rsidR="00E05AF2">
        <w:t xml:space="preserve">Data </w:t>
      </w:r>
      <w:r>
        <w:t>Portal:</w:t>
      </w:r>
    </w:p>
    <w:p w14:paraId="5E5C4A0C" w14:textId="47CC860A" w:rsidR="00AF58B0" w:rsidRDefault="00AF58B0" w:rsidP="00AF58B0">
      <w:pPr>
        <w:pStyle w:val="QRGNumbering1"/>
      </w:pPr>
      <w:r>
        <w:t xml:space="preserve">Open the Data Portal through </w:t>
      </w:r>
      <w:hyperlink r:id="rId16" w:history="1">
        <w:r w:rsidR="00F6685A">
          <w:rPr>
            <w:rStyle w:val="Hyperlink"/>
          </w:rPr>
          <w:t>Health Data Portal</w:t>
        </w:r>
      </w:hyperlink>
      <w:r>
        <w:t>.</w:t>
      </w:r>
    </w:p>
    <w:p w14:paraId="1591A8A5" w14:textId="6FB3DF91" w:rsidR="005D3184" w:rsidRDefault="005D3184" w:rsidP="00AF58B0">
      <w:pPr>
        <w:pStyle w:val="QRGNumbering1"/>
      </w:pPr>
      <w:r>
        <w:t xml:space="preserve">Log in using the information provided in the </w:t>
      </w:r>
      <w:hyperlink r:id="rId17" w:history="1">
        <w:r w:rsidR="000F6F71" w:rsidRPr="002442B0">
          <w:rPr>
            <w:rStyle w:val="Hyperlink"/>
            <w:i/>
          </w:rPr>
          <w:t>Register for and Log in</w:t>
        </w:r>
        <w:r w:rsidRPr="002442B0">
          <w:rPr>
            <w:rStyle w:val="Hyperlink"/>
            <w:i/>
          </w:rPr>
          <w:t xml:space="preserve"> to the Health Data Portal</w:t>
        </w:r>
      </w:hyperlink>
      <w:r>
        <w:t xml:space="preserve"> QRG.</w:t>
      </w:r>
    </w:p>
    <w:p w14:paraId="0FFF8634" w14:textId="6E75D6FE" w:rsidR="00AF58B0" w:rsidRDefault="00AF58B0" w:rsidP="00AF58B0">
      <w:pPr>
        <w:pStyle w:val="QRGText"/>
      </w:pPr>
      <w:r>
        <w:t xml:space="preserve">The Data Portal </w:t>
      </w:r>
      <w:r w:rsidR="0075570A">
        <w:t>h</w:t>
      </w:r>
      <w:r>
        <w:t>ome screen will display.</w:t>
      </w:r>
    </w:p>
    <w:p w14:paraId="70BE6523" w14:textId="2C133C64" w:rsidR="002F0006" w:rsidRPr="002F0006" w:rsidRDefault="002F0006" w:rsidP="002F0006">
      <w:pPr>
        <w:pStyle w:val="QRGPictureCentre"/>
      </w:pPr>
      <w:r>
        <w:drawing>
          <wp:inline distT="0" distB="0" distL="0" distR="0" wp14:anchorId="20BF5AC2" wp14:editId="263BBAD1">
            <wp:extent cx="3105150" cy="1104900"/>
            <wp:effectExtent l="19050" t="19050" r="19050" b="19050"/>
            <wp:docPr id="482" name="Picture 482" descr="picture of the Data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Picture 482" descr="picture of the Data Portal home scre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5150" cy="1104900"/>
                    </a:xfrm>
                    <a:prstGeom prst="rect">
                      <a:avLst/>
                    </a:prstGeom>
                    <a:noFill/>
                    <a:ln>
                      <a:solidFill>
                        <a:schemeClr val="tx1"/>
                      </a:solidFill>
                    </a:ln>
                  </pic:spPr>
                </pic:pic>
              </a:graphicData>
            </a:graphic>
          </wp:inline>
        </w:drawing>
      </w:r>
    </w:p>
    <w:p w14:paraId="2E896465" w14:textId="7280E7A8" w:rsidR="007A466C" w:rsidRDefault="007A466C" w:rsidP="007A466C">
      <w:pPr>
        <w:pStyle w:val="QRGNumbering1"/>
      </w:pPr>
      <w:r>
        <w:t xml:space="preserve">From the </w:t>
      </w:r>
      <w:r w:rsidR="0075570A">
        <w:t>h</w:t>
      </w:r>
      <w:r>
        <w:t xml:space="preserve">ome screen, </w:t>
      </w:r>
      <w:r w:rsidR="00F07036">
        <w:t xml:space="preserve">select </w:t>
      </w:r>
      <w:r w:rsidR="00F07036">
        <w:rPr>
          <w:noProof/>
          <w:lang w:eastAsia="en-AU"/>
        </w:rPr>
        <w:drawing>
          <wp:inline distT="0" distB="0" distL="0" distR="0" wp14:anchorId="768E3E9C" wp14:editId="259FB8CE">
            <wp:extent cx="475200" cy="180000"/>
            <wp:effectExtent l="19050" t="19050" r="20320" b="10795"/>
            <wp:docPr id="489" name="Picture 489" title="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200" cy="180000"/>
                    </a:xfrm>
                    <a:prstGeom prst="rect">
                      <a:avLst/>
                    </a:prstGeom>
                    <a:noFill/>
                    <a:ln>
                      <a:solidFill>
                        <a:schemeClr val="tx1"/>
                      </a:solidFill>
                    </a:ln>
                  </pic:spPr>
                </pic:pic>
              </a:graphicData>
            </a:graphic>
          </wp:inline>
        </w:drawing>
      </w:r>
      <w:r w:rsidR="00623037">
        <w:t xml:space="preserve">and </w:t>
      </w:r>
      <w:r w:rsidR="00F07036">
        <w:t xml:space="preserve">select </w:t>
      </w:r>
      <w:r w:rsidR="00F07036" w:rsidRPr="00FF0586">
        <w:rPr>
          <w:b/>
        </w:rPr>
        <w:t>Asset for Submission</w:t>
      </w:r>
      <w:r w:rsidR="00F07036">
        <w:t xml:space="preserve"> from the list that displays.</w:t>
      </w:r>
    </w:p>
    <w:p w14:paraId="67DD4C1C" w14:textId="78FBEDB0" w:rsidR="007A466C" w:rsidRDefault="007A466C" w:rsidP="007A466C">
      <w:pPr>
        <w:pStyle w:val="QRGText"/>
      </w:pPr>
      <w:r>
        <w:t xml:space="preserve">The Data Asset Details screen will </w:t>
      </w:r>
      <w:proofErr w:type="gramStart"/>
      <w:r>
        <w:t>display</w:t>
      </w:r>
      <w:proofErr w:type="gramEnd"/>
      <w:r>
        <w:t xml:space="preserve"> and the details of the </w:t>
      </w:r>
      <w:r w:rsidR="00F96E3C">
        <w:t xml:space="preserve">new </w:t>
      </w:r>
      <w:r>
        <w:t xml:space="preserve">data asset </w:t>
      </w:r>
      <w:r w:rsidR="00AF58B0">
        <w:t xml:space="preserve">can </w:t>
      </w:r>
      <w:r>
        <w:t xml:space="preserve">be completed. </w:t>
      </w:r>
    </w:p>
    <w:p w14:paraId="30A57070" w14:textId="4551C73E" w:rsidR="009D6174" w:rsidRPr="009D6174" w:rsidRDefault="009D6174" w:rsidP="009D6174">
      <w:pPr>
        <w:pStyle w:val="QRGPictureCentre"/>
      </w:pPr>
      <w:r>
        <w:drawing>
          <wp:inline distT="0" distB="0" distL="0" distR="0" wp14:anchorId="18B4330E" wp14:editId="173F828E">
            <wp:extent cx="3095625" cy="1762125"/>
            <wp:effectExtent l="19050" t="19050" r="28575" b="28575"/>
            <wp:docPr id="27" name="Picture 27" title="picture of the Data Asset Detail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95625" cy="1762125"/>
                    </a:xfrm>
                    <a:prstGeom prst="rect">
                      <a:avLst/>
                    </a:prstGeom>
                    <a:noFill/>
                    <a:ln>
                      <a:solidFill>
                        <a:schemeClr val="tx1"/>
                      </a:solidFill>
                    </a:ln>
                  </pic:spPr>
                </pic:pic>
              </a:graphicData>
            </a:graphic>
          </wp:inline>
        </w:drawing>
      </w:r>
    </w:p>
    <w:p w14:paraId="1A4AC81C" w14:textId="77777777" w:rsidR="007A466C" w:rsidRDefault="007A466C" w:rsidP="007A466C">
      <w:pPr>
        <w:pStyle w:val="QRGNumbering1"/>
      </w:pPr>
      <w:r>
        <w:t>Complete the fields on the screen as described below.</w:t>
      </w:r>
    </w:p>
    <w:p w14:paraId="41EB924B" w14:textId="77777777" w:rsidR="00F87DF7" w:rsidRDefault="00F87DF7" w:rsidP="00F87DF7">
      <w:pPr>
        <w:pStyle w:val="QRGText"/>
      </w:pPr>
      <w:r>
        <w:rPr>
          <w:noProof/>
          <w:lang w:eastAsia="en-AU"/>
        </w:rPr>
        <w:drawing>
          <wp:inline distT="0" distB="0" distL="0" distR="0" wp14:anchorId="1B992CB3" wp14:editId="5DFDA21F">
            <wp:extent cx="216000" cy="216000"/>
            <wp:effectExtent l="0" t="0" r="0" b="0"/>
            <wp:docPr id="20" name="Picture 20"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 indicates a mandatory field.</w:t>
      </w:r>
    </w:p>
    <w:tbl>
      <w:tblPr>
        <w:tblStyle w:val="TableGrid"/>
        <w:tblW w:w="0" w:type="auto"/>
        <w:tblLook w:val="04A0" w:firstRow="1" w:lastRow="0" w:firstColumn="1" w:lastColumn="0" w:noHBand="0" w:noVBand="1"/>
        <w:tblDescription w:val="Table describing each of the fields to be completed on the Data Asset Details screen. The first column lists the field and the second column describes what needs to be entered into each field."/>
      </w:tblPr>
      <w:tblGrid>
        <w:gridCol w:w="1330"/>
        <w:gridCol w:w="3777"/>
      </w:tblGrid>
      <w:tr w:rsidR="007A466C" w14:paraId="7ABE1C69" w14:textId="77777777" w:rsidTr="00AF58B0">
        <w:trPr>
          <w:tblHeader/>
        </w:trPr>
        <w:tc>
          <w:tcPr>
            <w:tcW w:w="1330" w:type="dxa"/>
            <w:shd w:val="clear" w:color="auto" w:fill="00B0F0"/>
          </w:tcPr>
          <w:p w14:paraId="055822F6" w14:textId="77777777" w:rsidR="007A466C" w:rsidRDefault="007A466C" w:rsidP="00F60BFF">
            <w:pPr>
              <w:pStyle w:val="QRGTableHeading"/>
            </w:pPr>
            <w:r w:rsidRPr="00392D4E">
              <w:rPr>
                <w:color w:val="FFFFFF" w:themeColor="background1"/>
              </w:rPr>
              <w:t>Field</w:t>
            </w:r>
          </w:p>
        </w:tc>
        <w:tc>
          <w:tcPr>
            <w:tcW w:w="3777" w:type="dxa"/>
            <w:shd w:val="clear" w:color="auto" w:fill="00B0F0"/>
          </w:tcPr>
          <w:p w14:paraId="2141F76F" w14:textId="71F62C6C" w:rsidR="007A466C" w:rsidRPr="006B7216" w:rsidRDefault="007A466C" w:rsidP="00F60BFF">
            <w:pPr>
              <w:pStyle w:val="QRGTableHeading"/>
            </w:pPr>
            <w:r w:rsidRPr="00392D4E">
              <w:rPr>
                <w:color w:val="FFFFFF" w:themeColor="background1"/>
              </w:rPr>
              <w:t>Description</w:t>
            </w:r>
          </w:p>
        </w:tc>
      </w:tr>
      <w:tr w:rsidR="007A466C" w14:paraId="2D3226E8" w14:textId="77777777" w:rsidTr="00AF58B0">
        <w:tc>
          <w:tcPr>
            <w:tcW w:w="1330" w:type="dxa"/>
          </w:tcPr>
          <w:p w14:paraId="6A54E619" w14:textId="77777777" w:rsidR="007A466C" w:rsidRPr="006B7216" w:rsidRDefault="007A466C" w:rsidP="00F60BFF">
            <w:pPr>
              <w:pStyle w:val="QRGTableTextLeft"/>
              <w:rPr>
                <w:szCs w:val="20"/>
              </w:rPr>
            </w:pPr>
            <w:r>
              <w:rPr>
                <w:szCs w:val="20"/>
              </w:rPr>
              <w:t>Title*</w:t>
            </w:r>
          </w:p>
        </w:tc>
        <w:tc>
          <w:tcPr>
            <w:tcW w:w="3777" w:type="dxa"/>
          </w:tcPr>
          <w:p w14:paraId="560C33F5" w14:textId="6472843C" w:rsidR="007A466C" w:rsidRPr="00F87DF7" w:rsidRDefault="007A466C" w:rsidP="00882BB9">
            <w:pPr>
              <w:pStyle w:val="QRGTableTextLeft"/>
            </w:pPr>
            <w:r>
              <w:rPr>
                <w:szCs w:val="20"/>
              </w:rPr>
              <w:t xml:space="preserve">Enter a title for the new data asset. </w:t>
            </w:r>
            <w:r w:rsidR="00AF58B0" w:rsidRPr="00340233">
              <w:t>This should reflec</w:t>
            </w:r>
            <w:r w:rsidR="00A71157">
              <w:t xml:space="preserve">t the content of the data asset. The title is important as it </w:t>
            </w:r>
            <w:r w:rsidR="00AF58B0" w:rsidRPr="00340233">
              <w:t xml:space="preserve">will be used </w:t>
            </w:r>
            <w:r w:rsidR="00A71157">
              <w:t xml:space="preserve">by others </w:t>
            </w:r>
            <w:r w:rsidR="00AF58B0" w:rsidRPr="00340233">
              <w:t xml:space="preserve">when </w:t>
            </w:r>
            <w:r w:rsidR="00EF03F1">
              <w:t>they search</w:t>
            </w:r>
            <w:r w:rsidR="00AF58B0" w:rsidRPr="00340233">
              <w:t xml:space="preserve"> for the data asset</w:t>
            </w:r>
            <w:r w:rsidR="00882BB9">
              <w:t>.</w:t>
            </w:r>
            <w:r w:rsidR="00AF58B0" w:rsidRPr="00340233">
              <w:t xml:space="preserve"> </w:t>
            </w:r>
          </w:p>
        </w:tc>
      </w:tr>
      <w:tr w:rsidR="007A466C" w14:paraId="38BB6BBA" w14:textId="77777777" w:rsidTr="00AF58B0">
        <w:tc>
          <w:tcPr>
            <w:tcW w:w="1330" w:type="dxa"/>
          </w:tcPr>
          <w:p w14:paraId="780B5125" w14:textId="5FF70BC7" w:rsidR="007A466C" w:rsidRPr="006B7216" w:rsidRDefault="007A466C" w:rsidP="00F60BFF">
            <w:pPr>
              <w:pStyle w:val="QRGTableTextLeft"/>
              <w:rPr>
                <w:szCs w:val="20"/>
              </w:rPr>
            </w:pPr>
            <w:r>
              <w:rPr>
                <w:szCs w:val="20"/>
              </w:rPr>
              <w:t>Description</w:t>
            </w:r>
          </w:p>
        </w:tc>
        <w:tc>
          <w:tcPr>
            <w:tcW w:w="3777" w:type="dxa"/>
          </w:tcPr>
          <w:p w14:paraId="6534E17D" w14:textId="77777777" w:rsidR="00A81797" w:rsidRPr="006B7216" w:rsidRDefault="007A466C" w:rsidP="00F60BFF">
            <w:pPr>
              <w:pStyle w:val="QRGTableTextLeft"/>
              <w:rPr>
                <w:szCs w:val="20"/>
              </w:rPr>
            </w:pPr>
            <w:r>
              <w:rPr>
                <w:szCs w:val="20"/>
              </w:rPr>
              <w:t>Enter a description of the data asset.</w:t>
            </w:r>
            <w:r w:rsidR="00A970D6">
              <w:rPr>
                <w:szCs w:val="20"/>
              </w:rPr>
              <w:t xml:space="preserve"> This would generally contain </w:t>
            </w:r>
            <w:r w:rsidR="00A970D6">
              <w:rPr>
                <w:szCs w:val="20"/>
              </w:rPr>
              <w:t>information regarding the content and purpose of the data contained within the asset.</w:t>
            </w:r>
          </w:p>
        </w:tc>
      </w:tr>
      <w:tr w:rsidR="007A466C" w14:paraId="76325BCA" w14:textId="77777777" w:rsidTr="00AF58B0">
        <w:tc>
          <w:tcPr>
            <w:tcW w:w="1330" w:type="dxa"/>
          </w:tcPr>
          <w:p w14:paraId="092086F4" w14:textId="77777777" w:rsidR="007A466C" w:rsidRDefault="007A466C" w:rsidP="00F60BFF">
            <w:pPr>
              <w:pStyle w:val="QRGTableTextLeft"/>
              <w:rPr>
                <w:szCs w:val="20"/>
              </w:rPr>
            </w:pPr>
            <w:r>
              <w:rPr>
                <w:szCs w:val="20"/>
              </w:rPr>
              <w:t>Folder*</w:t>
            </w:r>
          </w:p>
        </w:tc>
        <w:tc>
          <w:tcPr>
            <w:tcW w:w="3777" w:type="dxa"/>
          </w:tcPr>
          <w:p w14:paraId="3FE603F3" w14:textId="6CC12131" w:rsidR="007A466C" w:rsidRPr="00F87DF7" w:rsidRDefault="00EC6B75" w:rsidP="00E956E7">
            <w:pPr>
              <w:pStyle w:val="QRGTableTextLeft"/>
            </w:pPr>
            <w:r>
              <w:t>S</w:t>
            </w:r>
            <w:r w:rsidR="00A81797" w:rsidRPr="00340233">
              <w:t xml:space="preserve">elect </w:t>
            </w:r>
            <w:r w:rsidR="00E956E7">
              <w:rPr>
                <w:noProof/>
                <w:lang w:eastAsia="en-AU"/>
              </w:rPr>
              <w:drawing>
                <wp:inline distT="0" distB="0" distL="0" distR="0" wp14:anchorId="5AB0071B" wp14:editId="0DB1F9D8">
                  <wp:extent cx="162000" cy="180000"/>
                  <wp:effectExtent l="19050" t="19050" r="9525" b="10795"/>
                  <wp:docPr id="15" name="Picture 15"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E956E7">
              <w:t xml:space="preserve"> </w:t>
            </w:r>
            <w:r w:rsidR="00A81797" w:rsidRPr="00340233">
              <w:t>and select the folder</w:t>
            </w:r>
            <w:r w:rsidR="00A71157">
              <w:t xml:space="preserve"> </w:t>
            </w:r>
            <w:r>
              <w:t>that relates to the data you are submitting. Only users</w:t>
            </w:r>
            <w:r w:rsidR="00DA7FB9">
              <w:t xml:space="preserve"> within your organisation</w:t>
            </w:r>
            <w:r>
              <w:t xml:space="preserve"> with access to this folder will be able to see your data asset in the </w:t>
            </w:r>
            <w:r w:rsidR="00B83DC2">
              <w:t xml:space="preserve">Data </w:t>
            </w:r>
            <w:r>
              <w:t>Portal once it is submitted.</w:t>
            </w:r>
            <w:r w:rsidR="00A81797" w:rsidRPr="00340233">
              <w:t xml:space="preserve"> </w:t>
            </w:r>
          </w:p>
        </w:tc>
      </w:tr>
      <w:tr w:rsidR="007A466C" w14:paraId="4EC7C067" w14:textId="77777777" w:rsidTr="00AF58B0">
        <w:tc>
          <w:tcPr>
            <w:tcW w:w="1330" w:type="dxa"/>
          </w:tcPr>
          <w:p w14:paraId="04F83E69" w14:textId="77777777" w:rsidR="007A466C" w:rsidRDefault="007A466C" w:rsidP="00F60BFF">
            <w:pPr>
              <w:pStyle w:val="QRGTableTextLeft"/>
              <w:rPr>
                <w:szCs w:val="20"/>
              </w:rPr>
            </w:pPr>
            <w:r>
              <w:rPr>
                <w:szCs w:val="20"/>
              </w:rPr>
              <w:t>Sub-Folder</w:t>
            </w:r>
          </w:p>
        </w:tc>
        <w:tc>
          <w:tcPr>
            <w:tcW w:w="3777" w:type="dxa"/>
          </w:tcPr>
          <w:p w14:paraId="427EF685" w14:textId="77777777" w:rsidR="00A81797" w:rsidRPr="00340233" w:rsidRDefault="00DA7FB9" w:rsidP="00A81797">
            <w:pPr>
              <w:pStyle w:val="QRGTableTextLeft"/>
            </w:pPr>
            <w:r>
              <w:t xml:space="preserve">Select </w:t>
            </w:r>
            <w:r w:rsidR="00A81797" w:rsidRPr="00340233">
              <w:t xml:space="preserve">the down arrow </w:t>
            </w:r>
            <w:r w:rsidR="00E956E7">
              <w:rPr>
                <w:noProof/>
                <w:lang w:eastAsia="en-AU"/>
              </w:rPr>
              <w:drawing>
                <wp:inline distT="0" distB="0" distL="0" distR="0" wp14:anchorId="561BA144" wp14:editId="63B54028">
                  <wp:extent cx="162000" cy="180000"/>
                  <wp:effectExtent l="19050" t="19050" r="9525" b="10795"/>
                  <wp:docPr id="21" name="Picture 21"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A81797" w:rsidRPr="00340233">
              <w:t xml:space="preserve"> and select the type of data being </w:t>
            </w:r>
            <w:r>
              <w:t>submitted</w:t>
            </w:r>
            <w:r w:rsidR="00A81797" w:rsidRPr="00340233">
              <w:t xml:space="preserve">. </w:t>
            </w:r>
          </w:p>
          <w:p w14:paraId="1BC424E2" w14:textId="2E1DE538" w:rsidR="007A466C" w:rsidRDefault="00F87DF7" w:rsidP="00A81797">
            <w:pPr>
              <w:pStyle w:val="QRGTableTextLeft"/>
              <w:rPr>
                <w:szCs w:val="20"/>
              </w:rPr>
            </w:pPr>
            <w:r>
              <w:rPr>
                <w:noProof/>
                <w:lang w:eastAsia="en-AU"/>
              </w:rPr>
              <w:drawing>
                <wp:inline distT="0" distB="0" distL="0" distR="0" wp14:anchorId="7F81E60B" wp14:editId="100D0175">
                  <wp:extent cx="216000" cy="216000"/>
                  <wp:effectExtent l="0" t="0" r="0" b="0"/>
                  <wp:docPr id="16" name="Picture 16"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w:t>
            </w:r>
            <w:r w:rsidR="00A81797" w:rsidRPr="00340233">
              <w:t>This field will only display</w:t>
            </w:r>
            <w:r w:rsidR="0083205F">
              <w:t xml:space="preserve">, if </w:t>
            </w:r>
            <w:r w:rsidR="00B716D7">
              <w:t>applicable once</w:t>
            </w:r>
            <w:r w:rsidR="00A81797" w:rsidRPr="00340233">
              <w:t xml:space="preserve"> a folder is selected in the </w:t>
            </w:r>
            <w:r w:rsidR="00A81797" w:rsidRPr="00216333">
              <w:rPr>
                <w:b/>
              </w:rPr>
              <w:t>Folder</w:t>
            </w:r>
            <w:r w:rsidR="00A81797" w:rsidRPr="00340233">
              <w:t xml:space="preserve"> field.</w:t>
            </w:r>
          </w:p>
        </w:tc>
      </w:tr>
      <w:tr w:rsidR="00F87DF7" w14:paraId="665E36A0" w14:textId="77777777" w:rsidTr="00AF58B0">
        <w:tc>
          <w:tcPr>
            <w:tcW w:w="1330" w:type="dxa"/>
          </w:tcPr>
          <w:p w14:paraId="602D0223" w14:textId="77777777" w:rsidR="00F87DF7" w:rsidRDefault="00F87DF7" w:rsidP="00F60BFF">
            <w:pPr>
              <w:pStyle w:val="QRGTableTextLeft"/>
              <w:rPr>
                <w:szCs w:val="20"/>
              </w:rPr>
            </w:pPr>
            <w:r>
              <w:rPr>
                <w:szCs w:val="20"/>
              </w:rPr>
              <w:t>Sub-Sub-Folder</w:t>
            </w:r>
          </w:p>
        </w:tc>
        <w:tc>
          <w:tcPr>
            <w:tcW w:w="3777" w:type="dxa"/>
          </w:tcPr>
          <w:p w14:paraId="39B7E6EF" w14:textId="77777777" w:rsidR="00F87DF7" w:rsidRPr="00340233" w:rsidRDefault="00DA7FB9" w:rsidP="00F87DF7">
            <w:pPr>
              <w:pStyle w:val="QRGTableTextLeft"/>
            </w:pPr>
            <w:r>
              <w:t>S</w:t>
            </w:r>
            <w:r w:rsidR="00F87DF7" w:rsidRPr="00340233">
              <w:t xml:space="preserve">elect the down arrow </w:t>
            </w:r>
            <w:r w:rsidR="00E956E7">
              <w:rPr>
                <w:noProof/>
                <w:lang w:eastAsia="en-AU"/>
              </w:rPr>
              <w:drawing>
                <wp:inline distT="0" distB="0" distL="0" distR="0" wp14:anchorId="38666AD4" wp14:editId="17AF62F0">
                  <wp:extent cx="162000" cy="180000"/>
                  <wp:effectExtent l="19050" t="19050" r="9525" b="10795"/>
                  <wp:docPr id="23" name="Picture 23"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2">
                            <a:extLst>
                              <a:ext uri="{28A0092B-C50C-407E-A947-70E740481C1C}">
                                <a14:useLocalDpi xmlns:a14="http://schemas.microsoft.com/office/drawing/2010/main" val="0"/>
                              </a:ext>
                            </a:extLst>
                          </a:blip>
                          <a:stretch>
                            <a:fillRect/>
                          </a:stretch>
                        </pic:blipFill>
                        <pic:spPr>
                          <a:xfrm>
                            <a:off x="0" y="0"/>
                            <a:ext cx="162000" cy="180000"/>
                          </a:xfrm>
                          <a:prstGeom prst="rect">
                            <a:avLst/>
                          </a:prstGeom>
                          <a:ln>
                            <a:solidFill>
                              <a:schemeClr val="tx1"/>
                            </a:solidFill>
                          </a:ln>
                        </pic:spPr>
                      </pic:pic>
                    </a:graphicData>
                  </a:graphic>
                </wp:inline>
              </w:drawing>
            </w:r>
            <w:r w:rsidR="00F87DF7" w:rsidRPr="00340233">
              <w:t xml:space="preserve"> and select the type of data being </w:t>
            </w:r>
            <w:r>
              <w:t>submitted</w:t>
            </w:r>
            <w:r w:rsidR="00F87DF7" w:rsidRPr="00340233">
              <w:t xml:space="preserve">. </w:t>
            </w:r>
          </w:p>
          <w:p w14:paraId="5F234014" w14:textId="77777777" w:rsidR="00F87DF7" w:rsidRPr="00340233" w:rsidRDefault="00F87DF7" w:rsidP="00A81797">
            <w:pPr>
              <w:pStyle w:val="QRGTableTextLeft"/>
            </w:pPr>
            <w:r>
              <w:rPr>
                <w:noProof/>
                <w:lang w:eastAsia="en-AU"/>
              </w:rPr>
              <w:drawing>
                <wp:inline distT="0" distB="0" distL="0" distR="0" wp14:anchorId="140C6889" wp14:editId="0E2DD9E6">
                  <wp:extent cx="216000" cy="216000"/>
                  <wp:effectExtent l="0" t="0" r="0" b="0"/>
                  <wp:docPr id="19" name="Picture 1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w:t>
            </w:r>
            <w:r w:rsidRPr="00340233">
              <w:t>This field will only display</w:t>
            </w:r>
            <w:r w:rsidR="0083205F">
              <w:t>, if applicable,</w:t>
            </w:r>
            <w:r w:rsidRPr="00340233">
              <w:t xml:space="preserve"> </w:t>
            </w:r>
            <w:r>
              <w:t xml:space="preserve">for certain business areas </w:t>
            </w:r>
            <w:r w:rsidRPr="00340233">
              <w:t xml:space="preserve">once a </w:t>
            </w:r>
            <w:r>
              <w:t xml:space="preserve">sub </w:t>
            </w:r>
            <w:r w:rsidRPr="00340233">
              <w:t xml:space="preserve">folder is selected in the </w:t>
            </w:r>
            <w:r w:rsidRPr="00F87DF7">
              <w:rPr>
                <w:b/>
              </w:rPr>
              <w:t>Sub-</w:t>
            </w:r>
            <w:r w:rsidRPr="00216333">
              <w:rPr>
                <w:b/>
              </w:rPr>
              <w:t>Folder</w:t>
            </w:r>
            <w:r w:rsidRPr="00340233">
              <w:t xml:space="preserve"> field.</w:t>
            </w:r>
          </w:p>
        </w:tc>
      </w:tr>
      <w:tr w:rsidR="007A466C" w14:paraId="7BAC221F" w14:textId="77777777" w:rsidTr="00AF58B0">
        <w:tc>
          <w:tcPr>
            <w:tcW w:w="1330" w:type="dxa"/>
          </w:tcPr>
          <w:p w14:paraId="47627F87" w14:textId="77777777" w:rsidR="007A466C" w:rsidRDefault="007A466C" w:rsidP="00F60BFF">
            <w:pPr>
              <w:pStyle w:val="QRGTableTextLeft"/>
              <w:rPr>
                <w:szCs w:val="20"/>
              </w:rPr>
            </w:pPr>
            <w:r>
              <w:rPr>
                <w:szCs w:val="20"/>
              </w:rPr>
              <w:t>Data Period</w:t>
            </w:r>
          </w:p>
        </w:tc>
        <w:tc>
          <w:tcPr>
            <w:tcW w:w="3777" w:type="dxa"/>
          </w:tcPr>
          <w:p w14:paraId="28C32AFF" w14:textId="77777777" w:rsidR="007A466C" w:rsidRDefault="00F87DF7" w:rsidP="00632B27">
            <w:pPr>
              <w:pStyle w:val="QRGTableTextLeft"/>
            </w:pPr>
            <w:r>
              <w:t>If applicable, e</w:t>
            </w:r>
            <w:r w:rsidR="00A81797" w:rsidRPr="00340233">
              <w:t xml:space="preserve">nter the start and end date for the </w:t>
            </w:r>
            <w:proofErr w:type="gramStart"/>
            <w:r w:rsidR="00A81797" w:rsidRPr="00340233">
              <w:t>time period</w:t>
            </w:r>
            <w:proofErr w:type="gramEnd"/>
            <w:r w:rsidR="00A81797" w:rsidRPr="00340233">
              <w:t xml:space="preserve"> the data being </w:t>
            </w:r>
            <w:r w:rsidR="00632B27">
              <w:t>submitted</w:t>
            </w:r>
            <w:r w:rsidR="00A81797" w:rsidRPr="00340233">
              <w:t xml:space="preserve"> relates to.</w:t>
            </w:r>
          </w:p>
          <w:p w14:paraId="62554104" w14:textId="77777777" w:rsidR="00457671" w:rsidRPr="0098164B" w:rsidRDefault="00457671" w:rsidP="00632B27">
            <w:pPr>
              <w:pStyle w:val="QRGTableTextLeft"/>
              <w:rPr>
                <w:szCs w:val="20"/>
              </w:rPr>
            </w:pPr>
            <w:r>
              <w:t>The date needs to be entered in the format dd/mm/yyyy.</w:t>
            </w:r>
          </w:p>
        </w:tc>
      </w:tr>
      <w:tr w:rsidR="00BA6158" w14:paraId="37722DD3" w14:textId="77777777" w:rsidTr="00AF58B0">
        <w:tc>
          <w:tcPr>
            <w:tcW w:w="1330" w:type="dxa"/>
          </w:tcPr>
          <w:p w14:paraId="55E482FF" w14:textId="3C019A0C" w:rsidR="00BA6158" w:rsidRDefault="00BA6158" w:rsidP="00F60BFF">
            <w:pPr>
              <w:pStyle w:val="QRGTableTextLeft"/>
              <w:rPr>
                <w:szCs w:val="20"/>
              </w:rPr>
            </w:pPr>
            <w:r>
              <w:rPr>
                <w:szCs w:val="20"/>
              </w:rPr>
              <w:t>Data Submission Questions</w:t>
            </w:r>
          </w:p>
        </w:tc>
        <w:tc>
          <w:tcPr>
            <w:tcW w:w="3777" w:type="dxa"/>
          </w:tcPr>
          <w:p w14:paraId="3A82653A" w14:textId="7E859008" w:rsidR="00BA6158" w:rsidRDefault="00BA6158" w:rsidP="00BA6158">
            <w:pPr>
              <w:pStyle w:val="QRGTableTextLeft"/>
            </w:pPr>
            <w:r>
              <w:t xml:space="preserve">If submission questions display here, please answer either </w:t>
            </w:r>
            <w:r w:rsidRPr="00BA6158">
              <w:rPr>
                <w:b/>
              </w:rPr>
              <w:t>Yes</w:t>
            </w:r>
            <w:r>
              <w:t xml:space="preserve"> or </w:t>
            </w:r>
            <w:r w:rsidRPr="00BA6158">
              <w:rPr>
                <w:b/>
              </w:rPr>
              <w:t>No</w:t>
            </w:r>
            <w:r>
              <w:t xml:space="preserve"> for each question.</w:t>
            </w:r>
          </w:p>
        </w:tc>
      </w:tr>
      <w:tr w:rsidR="00B412CB" w14:paraId="29D11EF3" w14:textId="77777777" w:rsidTr="00AF58B0">
        <w:tc>
          <w:tcPr>
            <w:tcW w:w="1330" w:type="dxa"/>
          </w:tcPr>
          <w:p w14:paraId="7A409141" w14:textId="07C69411" w:rsidR="00B412CB" w:rsidRDefault="00B412CB" w:rsidP="00F60BFF">
            <w:pPr>
              <w:pStyle w:val="QRGTableTextLeft"/>
              <w:rPr>
                <w:szCs w:val="20"/>
              </w:rPr>
            </w:pPr>
            <w:r>
              <w:rPr>
                <w:szCs w:val="20"/>
              </w:rPr>
              <w:t>Purge Date</w:t>
            </w:r>
          </w:p>
        </w:tc>
        <w:tc>
          <w:tcPr>
            <w:tcW w:w="3777" w:type="dxa"/>
          </w:tcPr>
          <w:p w14:paraId="0436D858" w14:textId="77777777" w:rsidR="00B412CB" w:rsidRDefault="00B412CB" w:rsidP="00BA6158">
            <w:pPr>
              <w:pStyle w:val="QRGTableTextLeft"/>
            </w:pPr>
            <w:r>
              <w:t>If you want the file attached to the new data asset to be removed from the Data Portal on a particular date, once it has been accessed as needed, enter/select this date here.</w:t>
            </w:r>
          </w:p>
          <w:p w14:paraId="1A116EB7" w14:textId="11859F5A" w:rsidR="00B412CB" w:rsidRDefault="00B412CB" w:rsidP="00BA6158">
            <w:pPr>
              <w:pStyle w:val="QRGTableTextLeft"/>
            </w:pPr>
            <w:r>
              <w:rPr>
                <w:noProof/>
                <w:lang w:eastAsia="en-AU"/>
              </w:rPr>
              <w:drawing>
                <wp:inline distT="0" distB="0" distL="0" distR="0" wp14:anchorId="5C21849C" wp14:editId="56E79AE3">
                  <wp:extent cx="216000" cy="216000"/>
                  <wp:effectExtent l="0" t="0" r="0" b="0"/>
                  <wp:docPr id="4" name="Picture 4"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This field will only display if you have </w:t>
            </w:r>
            <w:proofErr w:type="gramStart"/>
            <w:r>
              <w:t>particular roles</w:t>
            </w:r>
            <w:proofErr w:type="gramEnd"/>
            <w:r>
              <w:t xml:space="preserve"> in the Data Portal.</w:t>
            </w:r>
          </w:p>
        </w:tc>
      </w:tr>
    </w:tbl>
    <w:p w14:paraId="15A60024" w14:textId="0EF3633F" w:rsidR="00C9093A" w:rsidRDefault="00A81797" w:rsidP="007A466C">
      <w:pPr>
        <w:pStyle w:val="QRGNumbering1"/>
      </w:pPr>
      <w:r>
        <w:t xml:space="preserve">To </w:t>
      </w:r>
      <w:r w:rsidR="002B5C3F">
        <w:t xml:space="preserve">upload </w:t>
      </w:r>
      <w:r w:rsidR="00A71157">
        <w:t>the applicable</w:t>
      </w:r>
      <w:r>
        <w:t xml:space="preserve"> file to </w:t>
      </w:r>
      <w:r w:rsidR="002B5C3F">
        <w:t>the data asset</w:t>
      </w:r>
      <w:r w:rsidR="007A466C">
        <w:t xml:space="preserve">, </w:t>
      </w:r>
      <w:r w:rsidR="00E93A24">
        <w:t>select</w:t>
      </w:r>
      <w:r w:rsidR="00BF05CD">
        <w:t xml:space="preserve"> </w:t>
      </w:r>
      <w:r w:rsidR="00F07036">
        <w:rPr>
          <w:noProof/>
          <w:lang w:eastAsia="en-AU"/>
        </w:rPr>
        <w:drawing>
          <wp:inline distT="0" distB="0" distL="0" distR="0" wp14:anchorId="330C33E9" wp14:editId="4C582606">
            <wp:extent cx="684000" cy="180000"/>
            <wp:effectExtent l="19050" t="19050" r="20955" b="10795"/>
            <wp:docPr id="498" name="Picture 498" title="the Add Fil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23">
                      <a:extLst>
                        <a:ext uri="{28A0092B-C50C-407E-A947-70E740481C1C}">
                          <a14:useLocalDpi xmlns:a14="http://schemas.microsoft.com/office/drawing/2010/main" val="0"/>
                        </a:ext>
                      </a:extLst>
                    </a:blip>
                    <a:stretch>
                      <a:fillRect/>
                    </a:stretch>
                  </pic:blipFill>
                  <pic:spPr>
                    <a:xfrm>
                      <a:off x="0" y="0"/>
                      <a:ext cx="684000" cy="180000"/>
                    </a:xfrm>
                    <a:prstGeom prst="rect">
                      <a:avLst/>
                    </a:prstGeom>
                    <a:ln>
                      <a:solidFill>
                        <a:schemeClr val="tx1"/>
                      </a:solidFill>
                    </a:ln>
                  </pic:spPr>
                </pic:pic>
              </a:graphicData>
            </a:graphic>
          </wp:inline>
        </w:drawing>
      </w:r>
      <w:r w:rsidR="00C9093A">
        <w:t xml:space="preserve">. </w:t>
      </w:r>
    </w:p>
    <w:p w14:paraId="2A3325A1" w14:textId="41460A05" w:rsidR="00625F1E" w:rsidRDefault="00625F1E" w:rsidP="00625F1E">
      <w:pPr>
        <w:pStyle w:val="QRGText"/>
      </w:pPr>
      <w:r>
        <w:rPr>
          <w:noProof/>
          <w:lang w:eastAsia="en-AU"/>
        </w:rPr>
        <w:drawing>
          <wp:inline distT="0" distB="0" distL="0" distR="0" wp14:anchorId="53761680" wp14:editId="3E6229BA">
            <wp:extent cx="216000" cy="216000"/>
            <wp:effectExtent l="0" t="0" r="0" b="0"/>
            <wp:docPr id="28" name="Picture 28"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The Health Data Portal </w:t>
      </w:r>
      <w:r w:rsidR="00034EF9">
        <w:t>can</w:t>
      </w:r>
      <w:r>
        <w:t xml:space="preserve"> transfer information up to the classification of </w:t>
      </w:r>
      <w:r w:rsidRPr="00625F1E">
        <w:rPr>
          <w:i/>
          <w:iCs/>
        </w:rPr>
        <w:t>Official Sensitive.</w:t>
      </w:r>
    </w:p>
    <w:p w14:paraId="1C6028BE" w14:textId="081179B4" w:rsidR="00E44C73" w:rsidRDefault="00E44C73" w:rsidP="00E44C73">
      <w:pPr>
        <w:pStyle w:val="QRGText"/>
      </w:pPr>
      <w:r>
        <w:t xml:space="preserve">The Upload Files </w:t>
      </w:r>
      <w:r w:rsidR="00034EF9">
        <w:t>window</w:t>
      </w:r>
      <w:r>
        <w:t xml:space="preserve"> will display.</w:t>
      </w:r>
    </w:p>
    <w:p w14:paraId="3007B553" w14:textId="77777777" w:rsidR="00602261" w:rsidRDefault="00602261" w:rsidP="007A466C">
      <w:pPr>
        <w:pStyle w:val="QRGNumbering1"/>
      </w:pPr>
      <w:r w:rsidRPr="006660AE">
        <w:t xml:space="preserve">Select </w:t>
      </w:r>
      <w:r w:rsidR="006C14EF">
        <w:rPr>
          <w:noProof/>
          <w:lang w:eastAsia="en-AU"/>
        </w:rPr>
        <w:drawing>
          <wp:inline distT="0" distB="0" distL="0" distR="0" wp14:anchorId="34E0F053" wp14:editId="707605F6">
            <wp:extent cx="806400" cy="180000"/>
            <wp:effectExtent l="19050" t="19050" r="13335" b="10795"/>
            <wp:docPr id="8" name="Picture 8" title="the Choose File(s) button"/>
            <wp:cNvGraphicFramePr/>
            <a:graphic xmlns:a="http://schemas.openxmlformats.org/drawingml/2006/main">
              <a:graphicData uri="http://schemas.openxmlformats.org/drawingml/2006/picture">
                <pic:pic xmlns:pic="http://schemas.openxmlformats.org/drawingml/2006/picture">
                  <pic:nvPicPr>
                    <pic:cNvPr id="21" name="Picture 21" title="the Choose File(s) button"/>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6400" cy="180000"/>
                    </a:xfrm>
                    <a:prstGeom prst="rect">
                      <a:avLst/>
                    </a:prstGeom>
                    <a:noFill/>
                    <a:ln>
                      <a:solidFill>
                        <a:schemeClr val="tx1"/>
                      </a:solidFill>
                    </a:ln>
                  </pic:spPr>
                </pic:pic>
              </a:graphicData>
            </a:graphic>
          </wp:inline>
        </w:drawing>
      </w:r>
      <w:r w:rsidR="006660AE" w:rsidRPr="006660AE">
        <w:t>.</w:t>
      </w:r>
    </w:p>
    <w:p w14:paraId="32C402C0" w14:textId="0EC0A0FF" w:rsidR="006660AE" w:rsidRPr="006660AE" w:rsidRDefault="006660AE" w:rsidP="006660AE">
      <w:pPr>
        <w:pStyle w:val="QRGText"/>
      </w:pPr>
      <w:r>
        <w:t xml:space="preserve">The Windows </w:t>
      </w:r>
      <w:r w:rsidR="00034EF9">
        <w:t>window</w:t>
      </w:r>
      <w:r>
        <w:t xml:space="preserve"> will display.</w:t>
      </w:r>
    </w:p>
    <w:p w14:paraId="24AA522C" w14:textId="6FA72718" w:rsidR="006660AE" w:rsidRDefault="00A9494A" w:rsidP="007A466C">
      <w:pPr>
        <w:pStyle w:val="QRGNumbering1"/>
      </w:pPr>
      <w:r w:rsidRPr="00392D4E">
        <w:rPr>
          <w:noProof/>
          <w:color w:val="FFFFFF" w:themeColor="background1"/>
          <w:lang w:eastAsia="en-AU"/>
        </w:rPr>
        <w:lastRenderedPageBreak/>
        <mc:AlternateContent>
          <mc:Choice Requires="wps">
            <w:drawing>
              <wp:anchor distT="0" distB="0" distL="114300" distR="114300" simplePos="0" relativeHeight="251659264" behindDoc="0" locked="0" layoutInCell="1" allowOverlap="1" wp14:anchorId="42D7534D" wp14:editId="71A7C66F">
                <wp:simplePos x="0" y="0"/>
                <wp:positionH relativeFrom="column">
                  <wp:posOffset>3551555</wp:posOffset>
                </wp:positionH>
                <wp:positionV relativeFrom="paragraph">
                  <wp:posOffset>-1094740</wp:posOffset>
                </wp:positionV>
                <wp:extent cx="420370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3AEE9618" w14:textId="77777777" w:rsidR="0042039A" w:rsidRPr="00392D4E" w:rsidRDefault="0042039A" w:rsidP="0042039A">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D7534D" id="_x0000_s1028" type="#_x0000_t202" style="position:absolute;left:0;text-align:left;margin-left:279.65pt;margin-top:-86.2pt;width:33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" filled="f" stroked="f">
                <v:textbox style="mso-fit-shape-to-text:t">
                  <w:txbxContent>
                    <w:p w14:paraId="3AEE9618" w14:textId="77777777" w:rsidR="0042039A" w:rsidRPr="00392D4E" w:rsidRDefault="0042039A" w:rsidP="0042039A">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6660AE">
        <w:t xml:space="preserve">Locate the file you wish to upload to the data asset </w:t>
      </w:r>
      <w:r w:rsidR="00BC5C13">
        <w:t>(e.g.</w:t>
      </w:r>
      <w:r w:rsidR="00E806AD">
        <w:t xml:space="preserve"> your PDF report)</w:t>
      </w:r>
      <w:r w:rsidR="006660AE">
        <w:t>.</w:t>
      </w:r>
    </w:p>
    <w:p w14:paraId="351F3455" w14:textId="107D8F9A" w:rsidR="006660AE" w:rsidRDefault="006660AE" w:rsidP="007A466C">
      <w:pPr>
        <w:pStyle w:val="QRGNumbering1"/>
      </w:pPr>
      <w:r>
        <w:t>Select the file and then</w:t>
      </w:r>
      <w:r w:rsidRPr="006660AE">
        <w:t xml:space="preserve"> select </w:t>
      </w:r>
      <w:r w:rsidRPr="006660AE">
        <w:rPr>
          <w:noProof/>
          <w:lang w:eastAsia="en-AU"/>
        </w:rPr>
        <w:drawing>
          <wp:inline distT="0" distB="0" distL="0" distR="0" wp14:anchorId="58D9E465" wp14:editId="719B3075">
            <wp:extent cx="648000" cy="180000"/>
            <wp:effectExtent l="19050" t="19050" r="19050" b="10795"/>
            <wp:docPr id="11" name="Picture 11" title="the Ope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000" cy="180000"/>
                    </a:xfrm>
                    <a:prstGeom prst="rect">
                      <a:avLst/>
                    </a:prstGeom>
                    <a:noFill/>
                    <a:ln>
                      <a:solidFill>
                        <a:schemeClr val="tx1"/>
                      </a:solidFill>
                    </a:ln>
                  </pic:spPr>
                </pic:pic>
              </a:graphicData>
            </a:graphic>
          </wp:inline>
        </w:drawing>
      </w:r>
      <w:r w:rsidRPr="006660AE">
        <w:t>.</w:t>
      </w:r>
    </w:p>
    <w:p w14:paraId="3BFAD219" w14:textId="4F5EC634" w:rsidR="00625F1E" w:rsidRPr="006660AE" w:rsidRDefault="00625F1E" w:rsidP="00625F1E">
      <w:pPr>
        <w:pStyle w:val="QRGText"/>
      </w:pPr>
      <w:r>
        <w:rPr>
          <w:noProof/>
          <w:lang w:eastAsia="en-AU"/>
        </w:rPr>
        <w:drawing>
          <wp:inline distT="0" distB="0" distL="0" distR="0" wp14:anchorId="0672808C" wp14:editId="4A47C520">
            <wp:extent cx="216000" cy="216000"/>
            <wp:effectExtent l="0" t="0" r="0" b="0"/>
            <wp:docPr id="29" name="Picture 2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There are no size restrictions on files uploaded to the Portal and most file formats are accepted.</w:t>
      </w:r>
    </w:p>
    <w:p w14:paraId="09276C43" w14:textId="64D43EC4" w:rsidR="006660AE" w:rsidRDefault="006660AE" w:rsidP="006660AE">
      <w:pPr>
        <w:pStyle w:val="QRGText"/>
      </w:pPr>
      <w:r>
        <w:t xml:space="preserve">The Data Assets Details screen will </w:t>
      </w:r>
      <w:r w:rsidR="00EB722B">
        <w:t>display,</w:t>
      </w:r>
      <w:r>
        <w:t xml:space="preserve"> and the selected file will now appear in the </w:t>
      </w:r>
      <w:r w:rsidRPr="00EE0CDA">
        <w:rPr>
          <w:b/>
        </w:rPr>
        <w:t>Files</w:t>
      </w:r>
      <w:r>
        <w:t xml:space="preserve"> section of the screen. </w:t>
      </w:r>
    </w:p>
    <w:p w14:paraId="4870EF7A" w14:textId="77777777" w:rsidR="006660AE" w:rsidRDefault="00946E87" w:rsidP="006660AE">
      <w:pPr>
        <w:pStyle w:val="QRGPictureCentre"/>
      </w:pPr>
      <w:r>
        <w:drawing>
          <wp:inline distT="0" distB="0" distL="0" distR="0" wp14:anchorId="59077879" wp14:editId="15EA3E70">
            <wp:extent cx="3105785" cy="384175"/>
            <wp:effectExtent l="19050" t="19050" r="18415" b="15875"/>
            <wp:docPr id="6" name="Picture 6" descr="picture of the Files section with the uploaded file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05785" cy="384175"/>
                    </a:xfrm>
                    <a:prstGeom prst="rect">
                      <a:avLst/>
                    </a:prstGeom>
                    <a:ln>
                      <a:solidFill>
                        <a:schemeClr val="tx1"/>
                      </a:solidFill>
                    </a:ln>
                  </pic:spPr>
                </pic:pic>
              </a:graphicData>
            </a:graphic>
          </wp:inline>
        </w:drawing>
      </w:r>
    </w:p>
    <w:p w14:paraId="2F9FEA72" w14:textId="750F01BD" w:rsidR="00CC2675" w:rsidRDefault="00E806AD" w:rsidP="006660AE">
      <w:pPr>
        <w:pStyle w:val="QRGText"/>
      </w:pPr>
      <w:r>
        <w:rPr>
          <w:noProof/>
          <w:lang w:eastAsia="en-AU"/>
        </w:rPr>
        <w:drawing>
          <wp:inline distT="0" distB="0" distL="0" distR="0" wp14:anchorId="022C3EE3" wp14:editId="463715AF">
            <wp:extent cx="216000" cy="216000"/>
            <wp:effectExtent l="0" t="0" r="0" b="0"/>
            <wp:docPr id="13" name="Picture 13"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6660AE">
        <w:t xml:space="preserve"> You can add a </w:t>
      </w:r>
      <w:r w:rsidR="00E44C73" w:rsidRPr="00E44C73">
        <w:t>description</w:t>
      </w:r>
      <w:r w:rsidR="00E44C73">
        <w:rPr>
          <w:b/>
        </w:rPr>
        <w:t xml:space="preserve"> </w:t>
      </w:r>
      <w:r w:rsidR="006660AE">
        <w:t xml:space="preserve">of the file </w:t>
      </w:r>
      <w:r w:rsidR="00E44C73">
        <w:t xml:space="preserve">in the </w:t>
      </w:r>
      <w:r w:rsidR="00E44C73" w:rsidRPr="00E44C73">
        <w:rPr>
          <w:b/>
        </w:rPr>
        <w:t>Description</w:t>
      </w:r>
      <w:r w:rsidR="00E44C73">
        <w:t xml:space="preserve"> field</w:t>
      </w:r>
      <w:r w:rsidR="00F96E3C">
        <w:t>, if needed</w:t>
      </w:r>
      <w:r w:rsidR="00DA6D3E">
        <w:t>.</w:t>
      </w:r>
      <w:r w:rsidR="006660AE">
        <w:t xml:space="preserve"> </w:t>
      </w:r>
    </w:p>
    <w:p w14:paraId="6FAD28B3" w14:textId="457ACB78" w:rsidR="00EE0CDA" w:rsidRDefault="00E44C73" w:rsidP="00E05AF2">
      <w:pPr>
        <w:pStyle w:val="QRGNumbering1"/>
      </w:pPr>
      <w:r>
        <w:t>Once a file has been uploaded to the data asset, t</w:t>
      </w:r>
      <w:r w:rsidR="00EE0CDA">
        <w:t>here are several actions that can be performed on the file.</w:t>
      </w:r>
    </w:p>
    <w:tbl>
      <w:tblPr>
        <w:tblStyle w:val="TableGrid"/>
        <w:tblW w:w="0" w:type="auto"/>
        <w:tblLook w:val="04A0" w:firstRow="1" w:lastRow="0" w:firstColumn="1" w:lastColumn="0" w:noHBand="0" w:noVBand="1"/>
        <w:tblDescription w:val="Table describing the different buttons available in the Files section. The first column of the table shows the buttons while the second column describes each button"/>
      </w:tblPr>
      <w:tblGrid>
        <w:gridCol w:w="1330"/>
        <w:gridCol w:w="3777"/>
      </w:tblGrid>
      <w:tr w:rsidR="00EE0CDA" w14:paraId="063D8837" w14:textId="77777777" w:rsidTr="00E317F7">
        <w:trPr>
          <w:tblHeader/>
        </w:trPr>
        <w:tc>
          <w:tcPr>
            <w:tcW w:w="1330" w:type="dxa"/>
            <w:shd w:val="clear" w:color="auto" w:fill="00B0F0"/>
          </w:tcPr>
          <w:p w14:paraId="60FF4067" w14:textId="77777777" w:rsidR="00EE0CDA" w:rsidRPr="00BF4FDD" w:rsidRDefault="00EE0CDA" w:rsidP="00E317F7">
            <w:pPr>
              <w:pStyle w:val="QRGTableHeading"/>
              <w:rPr>
                <w:color w:val="FFFFFF" w:themeColor="background1"/>
              </w:rPr>
            </w:pPr>
            <w:r>
              <w:rPr>
                <w:color w:val="FFFFFF" w:themeColor="background1"/>
              </w:rPr>
              <w:t>Button</w:t>
            </w:r>
          </w:p>
        </w:tc>
        <w:tc>
          <w:tcPr>
            <w:tcW w:w="3777" w:type="dxa"/>
            <w:shd w:val="clear" w:color="auto" w:fill="00B0F0"/>
          </w:tcPr>
          <w:p w14:paraId="3B56A67B" w14:textId="77777777" w:rsidR="00EE0CDA" w:rsidRPr="00BF4FDD" w:rsidRDefault="00EE0CDA" w:rsidP="00E317F7">
            <w:pPr>
              <w:pStyle w:val="QRGTableHeading"/>
              <w:rPr>
                <w:color w:val="FFFFFF" w:themeColor="background1"/>
              </w:rPr>
            </w:pPr>
            <w:r w:rsidRPr="00BF4FDD">
              <w:rPr>
                <w:color w:val="FFFFFF" w:themeColor="background1"/>
              </w:rPr>
              <w:t>Description</w:t>
            </w:r>
          </w:p>
        </w:tc>
      </w:tr>
      <w:tr w:rsidR="00EE0CDA" w14:paraId="757C057D" w14:textId="77777777" w:rsidTr="00E317F7">
        <w:tc>
          <w:tcPr>
            <w:tcW w:w="1330" w:type="dxa"/>
          </w:tcPr>
          <w:p w14:paraId="019F5D0F" w14:textId="77777777" w:rsidR="00EE0CDA" w:rsidRPr="00340233" w:rsidRDefault="00EE0CDA" w:rsidP="00E317F7">
            <w:pPr>
              <w:pStyle w:val="QRGPictureCentre"/>
            </w:pPr>
            <w:r>
              <w:drawing>
                <wp:inline distT="0" distB="0" distL="0" distR="0" wp14:anchorId="0B71513F" wp14:editId="2E321EAA">
                  <wp:extent cx="154800" cy="180000"/>
                  <wp:effectExtent l="19050" t="19050" r="17145" b="10795"/>
                  <wp:docPr id="9" name="Picture 9" title="Floppy disk sa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800" cy="180000"/>
                          </a:xfrm>
                          <a:prstGeom prst="rect">
                            <a:avLst/>
                          </a:prstGeom>
                          <a:noFill/>
                          <a:ln>
                            <a:solidFill>
                              <a:schemeClr val="tx1"/>
                            </a:solidFill>
                          </a:ln>
                        </pic:spPr>
                      </pic:pic>
                    </a:graphicData>
                  </a:graphic>
                </wp:inline>
              </w:drawing>
            </w:r>
          </w:p>
        </w:tc>
        <w:tc>
          <w:tcPr>
            <w:tcW w:w="3777" w:type="dxa"/>
          </w:tcPr>
          <w:p w14:paraId="59C1A8F8" w14:textId="77777777" w:rsidR="00EE0CDA" w:rsidRPr="00340233" w:rsidRDefault="00EE0CDA" w:rsidP="00E317F7">
            <w:pPr>
              <w:pStyle w:val="QRGTableTextLeft"/>
            </w:pPr>
            <w:r>
              <w:t xml:space="preserve">Select this button under </w:t>
            </w:r>
            <w:r w:rsidRPr="00D401CB">
              <w:rPr>
                <w:b/>
              </w:rPr>
              <w:t>File Name</w:t>
            </w:r>
            <w:r>
              <w:t xml:space="preserve"> to download and view the file. A pop up will appear in the bottom left-hand corner of the screen and you can open the file from here and save it as required.</w:t>
            </w:r>
          </w:p>
        </w:tc>
      </w:tr>
      <w:tr w:rsidR="00846AED" w14:paraId="615E66F8" w14:textId="77777777" w:rsidTr="00E317F7">
        <w:tc>
          <w:tcPr>
            <w:tcW w:w="1330" w:type="dxa"/>
          </w:tcPr>
          <w:p w14:paraId="31EB7815" w14:textId="77777777" w:rsidR="00846AED" w:rsidRDefault="00846AED" w:rsidP="00E317F7">
            <w:pPr>
              <w:pStyle w:val="QRGPictureCentre"/>
            </w:pPr>
            <w:r>
              <w:drawing>
                <wp:inline distT="0" distB="0" distL="0" distR="0" wp14:anchorId="4E0CFC6C" wp14:editId="39BAD58D">
                  <wp:extent cx="216000" cy="180000"/>
                  <wp:effectExtent l="19050" t="19050" r="12700" b="10795"/>
                  <wp:docPr id="480" name="Picture 480" title="Pen and pap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solidFill>
                              <a:schemeClr val="tx1"/>
                            </a:solidFill>
                          </a:ln>
                        </pic:spPr>
                      </pic:pic>
                    </a:graphicData>
                  </a:graphic>
                </wp:inline>
              </w:drawing>
            </w:r>
          </w:p>
        </w:tc>
        <w:tc>
          <w:tcPr>
            <w:tcW w:w="3777" w:type="dxa"/>
          </w:tcPr>
          <w:p w14:paraId="316A9838" w14:textId="77777777" w:rsidR="00846AED" w:rsidRDefault="00846AED" w:rsidP="00E317F7">
            <w:pPr>
              <w:pStyle w:val="QRGTableTextLeft"/>
            </w:pPr>
            <w:r>
              <w:t xml:space="preserve">Select this button under </w:t>
            </w:r>
            <w:r w:rsidRPr="00D401CB">
              <w:rPr>
                <w:b/>
              </w:rPr>
              <w:t>File Name</w:t>
            </w:r>
            <w:r>
              <w:t xml:space="preserve"> to replace the file with another file if you have uploaded it incorrectly.</w:t>
            </w:r>
          </w:p>
        </w:tc>
      </w:tr>
      <w:tr w:rsidR="00EE0CDA" w14:paraId="23DAABE8" w14:textId="77777777" w:rsidTr="00E317F7">
        <w:tc>
          <w:tcPr>
            <w:tcW w:w="1330" w:type="dxa"/>
          </w:tcPr>
          <w:p w14:paraId="7DA134FF" w14:textId="77777777" w:rsidR="00EE0CDA" w:rsidRDefault="00EE0CDA" w:rsidP="00E317F7">
            <w:pPr>
              <w:pStyle w:val="QRGPictureCentre"/>
            </w:pPr>
            <w:r>
              <w:drawing>
                <wp:inline distT="0" distB="0" distL="0" distR="0" wp14:anchorId="2993E485" wp14:editId="09113A16">
                  <wp:extent cx="223200" cy="180000"/>
                  <wp:effectExtent l="19050" t="19050" r="24765" b="10795"/>
                  <wp:docPr id="22" name="Picture 22" title="Version number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3200" cy="180000"/>
                          </a:xfrm>
                          <a:prstGeom prst="rect">
                            <a:avLst/>
                          </a:prstGeom>
                          <a:noFill/>
                          <a:ln>
                            <a:solidFill>
                              <a:schemeClr val="tx1"/>
                            </a:solidFill>
                          </a:ln>
                        </pic:spPr>
                      </pic:pic>
                    </a:graphicData>
                  </a:graphic>
                </wp:inline>
              </w:drawing>
            </w:r>
          </w:p>
        </w:tc>
        <w:tc>
          <w:tcPr>
            <w:tcW w:w="3777" w:type="dxa"/>
          </w:tcPr>
          <w:p w14:paraId="2C7B12F9" w14:textId="53E45ECC" w:rsidR="00EE0CDA" w:rsidRDefault="00EE0CDA" w:rsidP="00E317F7">
            <w:pPr>
              <w:pStyle w:val="QRGTableTextLeft"/>
            </w:pPr>
            <w:r>
              <w:t xml:space="preserve">Select this under </w:t>
            </w:r>
            <w:r w:rsidRPr="00E62E79">
              <w:rPr>
                <w:b/>
              </w:rPr>
              <w:t>Action</w:t>
            </w:r>
            <w:r>
              <w:rPr>
                <w:b/>
              </w:rPr>
              <w:t xml:space="preserve">s </w:t>
            </w:r>
            <w:r>
              <w:t>to view the file’s previous versions.</w:t>
            </w:r>
          </w:p>
          <w:p w14:paraId="0893A983" w14:textId="77777777" w:rsidR="00D258C7" w:rsidRPr="007F11C1" w:rsidRDefault="00D258C7" w:rsidP="00E317F7">
            <w:pPr>
              <w:pStyle w:val="QRGTableTextLeft"/>
            </w:pPr>
            <w:r>
              <w:t>There will be no previous versions of the file at this stage.</w:t>
            </w:r>
          </w:p>
        </w:tc>
      </w:tr>
      <w:tr w:rsidR="00EE0CDA" w14:paraId="237BEF9D" w14:textId="77777777" w:rsidTr="00E317F7">
        <w:tc>
          <w:tcPr>
            <w:tcW w:w="1330" w:type="dxa"/>
          </w:tcPr>
          <w:p w14:paraId="1701A84B" w14:textId="77777777" w:rsidR="00EE0CDA" w:rsidRPr="007F11C1" w:rsidRDefault="00EE0CDA" w:rsidP="00E317F7">
            <w:pPr>
              <w:pStyle w:val="QRGPictureCentre"/>
            </w:pPr>
            <w:r>
              <w:drawing>
                <wp:inline distT="0" distB="0" distL="0" distR="0" wp14:anchorId="41829A35" wp14:editId="4832FA3D">
                  <wp:extent cx="216000" cy="180000"/>
                  <wp:effectExtent l="19050" t="19050" r="12700" b="10795"/>
                  <wp:docPr id="25" name="Picture 25" title="Rubbish Bi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6000" cy="180000"/>
                          </a:xfrm>
                          <a:prstGeom prst="rect">
                            <a:avLst/>
                          </a:prstGeom>
                          <a:noFill/>
                          <a:ln>
                            <a:solidFill>
                              <a:schemeClr val="tx1"/>
                            </a:solidFill>
                          </a:ln>
                        </pic:spPr>
                      </pic:pic>
                    </a:graphicData>
                  </a:graphic>
                </wp:inline>
              </w:drawing>
            </w:r>
          </w:p>
        </w:tc>
        <w:tc>
          <w:tcPr>
            <w:tcW w:w="3777" w:type="dxa"/>
          </w:tcPr>
          <w:p w14:paraId="35A203E3" w14:textId="77777777" w:rsidR="00EE0CDA" w:rsidRDefault="00EE0CDA" w:rsidP="00EF03F1">
            <w:pPr>
              <w:pStyle w:val="QRGTableTextLeft"/>
            </w:pPr>
            <w:r>
              <w:t xml:space="preserve">Select this button under </w:t>
            </w:r>
            <w:r w:rsidRPr="00E62E79">
              <w:rPr>
                <w:b/>
              </w:rPr>
              <w:t>Action</w:t>
            </w:r>
            <w:r>
              <w:rPr>
                <w:b/>
              </w:rPr>
              <w:t xml:space="preserve">s </w:t>
            </w:r>
            <w:r>
              <w:t>to remove the file from the data asset.</w:t>
            </w:r>
          </w:p>
        </w:tc>
      </w:tr>
      <w:tr w:rsidR="00EE0CDA" w14:paraId="213A0556" w14:textId="77777777" w:rsidTr="00E317F7">
        <w:tc>
          <w:tcPr>
            <w:tcW w:w="1330" w:type="dxa"/>
          </w:tcPr>
          <w:p w14:paraId="64A40CD6" w14:textId="77777777" w:rsidR="00EE0CDA" w:rsidRDefault="00EE0CDA" w:rsidP="00E317F7">
            <w:pPr>
              <w:pStyle w:val="QRGPictureCentre"/>
            </w:pPr>
            <w:r>
              <w:drawing>
                <wp:inline distT="0" distB="0" distL="0" distR="0" wp14:anchorId="4878D957" wp14:editId="155D765D">
                  <wp:extent cx="270000" cy="180000"/>
                  <wp:effectExtent l="19050" t="19050" r="15875" b="10795"/>
                  <wp:docPr id="26" name="Picture 26" title="Ey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000" cy="180000"/>
                          </a:xfrm>
                          <a:prstGeom prst="rect">
                            <a:avLst/>
                          </a:prstGeom>
                          <a:noFill/>
                          <a:ln>
                            <a:solidFill>
                              <a:schemeClr val="tx1"/>
                            </a:solidFill>
                          </a:ln>
                        </pic:spPr>
                      </pic:pic>
                    </a:graphicData>
                  </a:graphic>
                </wp:inline>
              </w:drawing>
            </w:r>
          </w:p>
        </w:tc>
        <w:tc>
          <w:tcPr>
            <w:tcW w:w="3777" w:type="dxa"/>
          </w:tcPr>
          <w:p w14:paraId="048D4D6E" w14:textId="77777777" w:rsidR="00D258C7" w:rsidRDefault="00EE0CDA" w:rsidP="00E317F7">
            <w:pPr>
              <w:pStyle w:val="QRGTableTextLeft"/>
            </w:pPr>
            <w:r>
              <w:t xml:space="preserve">Select this button under </w:t>
            </w:r>
            <w:r w:rsidRPr="00E62E79">
              <w:rPr>
                <w:b/>
              </w:rPr>
              <w:t>Action</w:t>
            </w:r>
            <w:r>
              <w:rPr>
                <w:b/>
              </w:rPr>
              <w:t xml:space="preserve">s </w:t>
            </w:r>
            <w:r>
              <w:t>to view the file’s download history.</w:t>
            </w:r>
            <w:r w:rsidR="00D258C7">
              <w:t xml:space="preserve"> </w:t>
            </w:r>
          </w:p>
          <w:p w14:paraId="3BE026B7" w14:textId="77777777" w:rsidR="00EE0CDA" w:rsidRDefault="00D258C7" w:rsidP="00C82EB8">
            <w:pPr>
              <w:pStyle w:val="QRGTableTextLeft"/>
            </w:pPr>
            <w:r>
              <w:t xml:space="preserve">There will be no download </w:t>
            </w:r>
            <w:r w:rsidR="00C82EB8">
              <w:t>history</w:t>
            </w:r>
            <w:r>
              <w:t xml:space="preserve"> for the file at this stage.</w:t>
            </w:r>
          </w:p>
        </w:tc>
      </w:tr>
      <w:tr w:rsidR="003B1F47" w14:paraId="60AF03FC" w14:textId="77777777" w:rsidTr="00E317F7">
        <w:tc>
          <w:tcPr>
            <w:tcW w:w="1330" w:type="dxa"/>
          </w:tcPr>
          <w:p w14:paraId="3B2E7E64" w14:textId="76A03C15" w:rsidR="003B1F47" w:rsidRDefault="003B1F47" w:rsidP="00E317F7">
            <w:pPr>
              <w:pStyle w:val="QRGPictureCentre"/>
            </w:pPr>
            <w:r>
              <w:drawing>
                <wp:inline distT="0" distB="0" distL="0" distR="0" wp14:anchorId="7C2DFB1E" wp14:editId="346ACB83">
                  <wp:extent cx="241200" cy="180000"/>
                  <wp:effectExtent l="19050" t="19050" r="26035" b="10795"/>
                  <wp:docPr id="17" name="Picture 17" title="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ntitled.png"/>
                          <pic:cNvPicPr/>
                        </pic:nvPicPr>
                        <pic:blipFill>
                          <a:blip r:embed="rId32">
                            <a:extLst>
                              <a:ext uri="{28A0092B-C50C-407E-A947-70E740481C1C}">
                                <a14:useLocalDpi xmlns:a14="http://schemas.microsoft.com/office/drawing/2010/main" val="0"/>
                              </a:ext>
                            </a:extLst>
                          </a:blip>
                          <a:stretch>
                            <a:fillRect/>
                          </a:stretch>
                        </pic:blipFill>
                        <pic:spPr>
                          <a:xfrm>
                            <a:off x="0" y="0"/>
                            <a:ext cx="241200" cy="180000"/>
                          </a:xfrm>
                          <a:prstGeom prst="rect">
                            <a:avLst/>
                          </a:prstGeom>
                          <a:ln>
                            <a:solidFill>
                              <a:schemeClr val="tx1"/>
                            </a:solidFill>
                          </a:ln>
                        </pic:spPr>
                      </pic:pic>
                    </a:graphicData>
                  </a:graphic>
                </wp:inline>
              </w:drawing>
            </w:r>
          </w:p>
        </w:tc>
        <w:tc>
          <w:tcPr>
            <w:tcW w:w="3777" w:type="dxa"/>
          </w:tcPr>
          <w:p w14:paraId="078C6D29" w14:textId="77777777" w:rsidR="003B1F47" w:rsidRDefault="003B1F47" w:rsidP="007A32EE">
            <w:pPr>
              <w:pStyle w:val="QRGTableTextLeft"/>
            </w:pPr>
            <w:r>
              <w:t xml:space="preserve">Select this button under </w:t>
            </w:r>
            <w:r>
              <w:rPr>
                <w:b/>
              </w:rPr>
              <w:t>Actions</w:t>
            </w:r>
            <w:r>
              <w:t xml:space="preserve"> to </w:t>
            </w:r>
            <w:r w:rsidR="007A32EE">
              <w:t>add an</w:t>
            </w:r>
            <w:r w:rsidR="000571EE">
              <w:t xml:space="preserve"> updated version</w:t>
            </w:r>
            <w:r w:rsidR="007A32EE">
              <w:t xml:space="preserve"> of the file</w:t>
            </w:r>
            <w:r w:rsidR="000571EE">
              <w:t xml:space="preserve"> if needed</w:t>
            </w:r>
            <w:r>
              <w:t>.</w:t>
            </w:r>
          </w:p>
          <w:p w14:paraId="01B3902F" w14:textId="27A0A6D3" w:rsidR="007A32EE" w:rsidRDefault="007A32EE" w:rsidP="007A32EE">
            <w:pPr>
              <w:pStyle w:val="QRGTableTextLeft"/>
            </w:pPr>
            <w:r>
              <w:rPr>
                <w:noProof/>
                <w:lang w:eastAsia="en-AU"/>
              </w:rPr>
              <w:drawing>
                <wp:inline distT="0" distB="0" distL="0" distR="0" wp14:anchorId="15F1629A" wp14:editId="005133A6">
                  <wp:extent cx="216000" cy="216000"/>
                  <wp:effectExtent l="0" t="0" r="0" b="0"/>
                  <wp:docPr id="18" name="Picture 18"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This will </w:t>
            </w:r>
            <w:r w:rsidR="00034EF9">
              <w:t xml:space="preserve">just </w:t>
            </w:r>
            <w:r>
              <w:t>add a second file, rather than replace the existing one.</w:t>
            </w:r>
          </w:p>
        </w:tc>
      </w:tr>
    </w:tbl>
    <w:p w14:paraId="49EB7953" w14:textId="77777777" w:rsidR="000D4D19" w:rsidRDefault="000D4D19" w:rsidP="00F07036">
      <w:pPr>
        <w:pStyle w:val="QRGNumbering1"/>
      </w:pPr>
      <w:r>
        <w:t xml:space="preserve">To save the details of the new data asset, select </w:t>
      </w:r>
      <w:r>
        <w:rPr>
          <w:noProof/>
          <w:lang w:eastAsia="en-AU"/>
        </w:rPr>
        <w:drawing>
          <wp:inline distT="0" distB="0" distL="0" distR="0" wp14:anchorId="50E743BE" wp14:editId="3097673E">
            <wp:extent cx="424800" cy="180000"/>
            <wp:effectExtent l="19050" t="19050" r="13970" b="10795"/>
            <wp:docPr id="1" name="Picture 1" title="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4800" cy="180000"/>
                    </a:xfrm>
                    <a:prstGeom prst="rect">
                      <a:avLst/>
                    </a:prstGeom>
                    <a:noFill/>
                    <a:ln>
                      <a:solidFill>
                        <a:schemeClr val="tx1"/>
                      </a:solidFill>
                    </a:ln>
                  </pic:spPr>
                </pic:pic>
              </a:graphicData>
            </a:graphic>
          </wp:inline>
        </w:drawing>
      </w:r>
      <w:r>
        <w:t>.</w:t>
      </w:r>
    </w:p>
    <w:p w14:paraId="699A511F" w14:textId="5995F612" w:rsidR="00F07036" w:rsidRDefault="00D8621E" w:rsidP="00F07036">
      <w:pPr>
        <w:pStyle w:val="QRGNumbering1"/>
      </w:pPr>
      <w:r>
        <w:rPr>
          <w:noProof/>
          <w:lang w:eastAsia="en-AU"/>
        </w:rPr>
        <w:t>Select either</w:t>
      </w:r>
      <w:r w:rsidR="00CF3DBD">
        <w:rPr>
          <w:noProof/>
          <w:lang w:eastAsia="en-AU"/>
        </w:rPr>
        <w:t xml:space="preserve"> </w:t>
      </w:r>
      <w:r w:rsidR="00CF3DBD">
        <w:rPr>
          <w:noProof/>
          <w:lang w:eastAsia="en-AU"/>
        </w:rPr>
        <w:drawing>
          <wp:inline distT="0" distB="0" distL="0" distR="0" wp14:anchorId="17062D58" wp14:editId="59C1CEF8">
            <wp:extent cx="838800" cy="180000"/>
            <wp:effectExtent l="19050" t="19050" r="19050" b="10795"/>
            <wp:docPr id="10" name="Picture 10" title="Change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8800" cy="180000"/>
                    </a:xfrm>
                    <a:prstGeom prst="rect">
                      <a:avLst/>
                    </a:prstGeom>
                    <a:noFill/>
                    <a:ln>
                      <a:solidFill>
                        <a:schemeClr val="tx1"/>
                      </a:solidFill>
                    </a:ln>
                  </pic:spPr>
                </pic:pic>
              </a:graphicData>
            </a:graphic>
          </wp:inline>
        </w:drawing>
      </w:r>
      <w:r>
        <w:rPr>
          <w:noProof/>
          <w:lang w:eastAsia="en-AU"/>
        </w:rPr>
        <w:t xml:space="preserve"> </w:t>
      </w:r>
      <w:r>
        <w:t xml:space="preserve">or the workflow progress bar </w:t>
      </w:r>
      <w:r w:rsidR="000571EE">
        <w:t xml:space="preserve">at the top of the </w:t>
      </w:r>
      <w:r w:rsidR="000571EE">
        <w:t xml:space="preserve">screen </w:t>
      </w:r>
      <w:r w:rsidR="00F07036">
        <w:t>and</w:t>
      </w:r>
      <w:r w:rsidR="00C07050">
        <w:t>,</w:t>
      </w:r>
      <w:r w:rsidR="00F07036">
        <w:t xml:space="preserve"> in the Change Data Asset Status dialog box, in the </w:t>
      </w:r>
      <w:r w:rsidR="00F07036" w:rsidRPr="00F07036">
        <w:rPr>
          <w:b/>
        </w:rPr>
        <w:t>Action</w:t>
      </w:r>
      <w:r w:rsidR="00F07036">
        <w:t xml:space="preserve"> field, select </w:t>
      </w:r>
      <w:r w:rsidR="00F07036">
        <w:rPr>
          <w:noProof/>
          <w:lang w:eastAsia="en-AU"/>
        </w:rPr>
        <w:drawing>
          <wp:inline distT="0" distB="0" distL="0" distR="0" wp14:anchorId="539305E9" wp14:editId="378295C6">
            <wp:extent cx="162000" cy="180000"/>
            <wp:effectExtent l="19050" t="19050" r="9525" b="10795"/>
            <wp:docPr id="500" name="Picture 500"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2000" cy="180000"/>
                    </a:xfrm>
                    <a:prstGeom prst="rect">
                      <a:avLst/>
                    </a:prstGeom>
                    <a:noFill/>
                    <a:ln>
                      <a:solidFill>
                        <a:schemeClr val="tx1"/>
                      </a:solidFill>
                    </a:ln>
                  </pic:spPr>
                </pic:pic>
              </a:graphicData>
            </a:graphic>
          </wp:inline>
        </w:drawing>
      </w:r>
      <w:r w:rsidR="006D0976">
        <w:t xml:space="preserve"> </w:t>
      </w:r>
      <w:r w:rsidR="00F07036">
        <w:t>and select the required action.</w:t>
      </w:r>
    </w:p>
    <w:p w14:paraId="602708A6" w14:textId="0FCABC51" w:rsidR="006A0022" w:rsidRDefault="006A0022" w:rsidP="006A0022">
      <w:pPr>
        <w:pStyle w:val="QRGText"/>
      </w:pPr>
      <w:r>
        <w:t>The available actions are:</w:t>
      </w:r>
    </w:p>
    <w:p w14:paraId="58E4B7A1" w14:textId="2F9D5C25" w:rsidR="006A0022" w:rsidRDefault="006A0022" w:rsidP="006A0022">
      <w:pPr>
        <w:pStyle w:val="QRGBullet1"/>
        <w:numPr>
          <w:ilvl w:val="0"/>
          <w:numId w:val="20"/>
        </w:numPr>
      </w:pPr>
      <w:r>
        <w:rPr>
          <w:b/>
        </w:rPr>
        <w:t>Request Review</w:t>
      </w:r>
      <w:r>
        <w:t xml:space="preserve"> – Select this action to send the data asset to someone within your </w:t>
      </w:r>
      <w:r w:rsidR="00E806AD">
        <w:t>organisation</w:t>
      </w:r>
      <w:r w:rsidR="00AF6AFE">
        <w:t xml:space="preserve"> </w:t>
      </w:r>
      <w:r>
        <w:t>for review</w:t>
      </w:r>
      <w:r w:rsidR="00DA6D3E">
        <w:t>.</w:t>
      </w:r>
      <w:r>
        <w:t xml:space="preserve"> </w:t>
      </w:r>
    </w:p>
    <w:p w14:paraId="5965855C" w14:textId="42833DDC" w:rsidR="00F6685A" w:rsidRDefault="006A0022" w:rsidP="00F6685A">
      <w:pPr>
        <w:pStyle w:val="QRGBullet1"/>
        <w:numPr>
          <w:ilvl w:val="0"/>
          <w:numId w:val="20"/>
        </w:numPr>
      </w:pPr>
      <w:r>
        <w:rPr>
          <w:b/>
        </w:rPr>
        <w:t xml:space="preserve">Request Approval </w:t>
      </w:r>
      <w:r>
        <w:t xml:space="preserve">– Select this action to send the data asset </w:t>
      </w:r>
      <w:r w:rsidR="00E806AD">
        <w:t>to someone within your organisation for approval</w:t>
      </w:r>
      <w:r>
        <w:t>.</w:t>
      </w:r>
    </w:p>
    <w:p w14:paraId="5B9F623C" w14:textId="22615889" w:rsidR="00CF3DBD" w:rsidRPr="002648DC" w:rsidRDefault="00CF3DBD" w:rsidP="00CF3DBD">
      <w:pPr>
        <w:pStyle w:val="QRGBullet1"/>
        <w:rPr>
          <w:b/>
        </w:rPr>
      </w:pPr>
      <w:r w:rsidRPr="00876FC5">
        <w:rPr>
          <w:b/>
        </w:rPr>
        <w:t>Request Interim Processing</w:t>
      </w:r>
      <w:r w:rsidRPr="002648DC">
        <w:rPr>
          <w:b/>
        </w:rPr>
        <w:t xml:space="preserve"> – </w:t>
      </w:r>
      <w:r w:rsidRPr="002648DC">
        <w:t>If you are a</w:t>
      </w:r>
      <w:r w:rsidR="000571EE">
        <w:t xml:space="preserve"> </w:t>
      </w:r>
      <w:r w:rsidR="000571EE" w:rsidRPr="000571EE">
        <w:rPr>
          <w:i/>
        </w:rPr>
        <w:t xml:space="preserve">Submission </w:t>
      </w:r>
      <w:r w:rsidRPr="000571EE">
        <w:rPr>
          <w:i/>
        </w:rPr>
        <w:t>Reviewer</w:t>
      </w:r>
      <w:r w:rsidRPr="002648DC">
        <w:t xml:space="preserve"> as well as </w:t>
      </w:r>
      <w:r>
        <w:t xml:space="preserve">a </w:t>
      </w:r>
      <w:r w:rsidRPr="000571EE">
        <w:rPr>
          <w:i/>
        </w:rPr>
        <w:t xml:space="preserve">Submission Uploader, </w:t>
      </w:r>
      <w:r>
        <w:t>you can s</w:t>
      </w:r>
      <w:r w:rsidRPr="002648DC">
        <w:t xml:space="preserve">elect this action to send the data asset to </w:t>
      </w:r>
      <w:r w:rsidR="001D3349">
        <w:t xml:space="preserve">the external </w:t>
      </w:r>
      <w:r w:rsidR="001D3349" w:rsidRPr="001D3349">
        <w:rPr>
          <w:i/>
        </w:rPr>
        <w:t>Data Receiver</w:t>
      </w:r>
      <w:r w:rsidRPr="002648DC">
        <w:t xml:space="preserve"> for review prior to it going to your CEO or their representative for approval. This process is known as </w:t>
      </w:r>
      <w:r w:rsidRPr="002648DC">
        <w:rPr>
          <w:i/>
        </w:rPr>
        <w:t>Interim Processing</w:t>
      </w:r>
      <w:r w:rsidRPr="002648DC">
        <w:t>.</w:t>
      </w:r>
    </w:p>
    <w:p w14:paraId="69FA7347" w14:textId="068C4E72" w:rsidR="00CF3DBD" w:rsidRDefault="00CF3DBD" w:rsidP="00CF3DBD">
      <w:pPr>
        <w:pStyle w:val="QRGBullet1"/>
        <w:numPr>
          <w:ilvl w:val="0"/>
          <w:numId w:val="20"/>
        </w:numPr>
      </w:pPr>
      <w:r>
        <w:rPr>
          <w:b/>
        </w:rPr>
        <w:t xml:space="preserve">Remove Data Asset </w:t>
      </w:r>
      <w:r>
        <w:t xml:space="preserve">- Select this action to remove the data asset from the </w:t>
      </w:r>
      <w:r w:rsidR="00B83DC2">
        <w:t xml:space="preserve">Data </w:t>
      </w:r>
      <w:r>
        <w:t xml:space="preserve">Portal (it may have been created in error). </w:t>
      </w:r>
    </w:p>
    <w:p w14:paraId="26BA0D83" w14:textId="5CCCF497" w:rsidR="00E806AD" w:rsidRDefault="00E806AD" w:rsidP="00F6685A">
      <w:pPr>
        <w:pStyle w:val="QRGBullet1"/>
        <w:numPr>
          <w:ilvl w:val="0"/>
          <w:numId w:val="0"/>
        </w:numPr>
        <w:ind w:left="360"/>
      </w:pPr>
      <w:r>
        <w:rPr>
          <w:noProof/>
          <w:lang w:eastAsia="en-AU"/>
        </w:rPr>
        <w:drawing>
          <wp:inline distT="0" distB="0" distL="0" distR="0" wp14:anchorId="79242B86" wp14:editId="7F627C8D">
            <wp:extent cx="216000" cy="216000"/>
            <wp:effectExtent l="0" t="0" r="0" b="0"/>
            <wp:docPr id="31" name="Picture 31"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If you </w:t>
      </w:r>
      <w:r w:rsidR="00EB722B">
        <w:t>can</w:t>
      </w:r>
      <w:r>
        <w:t xml:space="preserve"> approve data asset submissions as well as create them, you will also see the </w:t>
      </w:r>
      <w:r w:rsidRPr="00623037">
        <w:rPr>
          <w:i/>
        </w:rPr>
        <w:t>Approve for Submission</w:t>
      </w:r>
      <w:r>
        <w:t xml:space="preserve"> option in the </w:t>
      </w:r>
      <w:r w:rsidR="00D053AF">
        <w:t xml:space="preserve">action </w:t>
      </w:r>
      <w:r>
        <w:t xml:space="preserve">list. This allows you to approve the data asset and submit it directly to an external data receiver for </w:t>
      </w:r>
      <w:r w:rsidR="00F15B00">
        <w:t xml:space="preserve">viewing or </w:t>
      </w:r>
      <w:r>
        <w:t>processing.</w:t>
      </w:r>
    </w:p>
    <w:p w14:paraId="4AA5346E" w14:textId="351A1A89" w:rsidR="006A0022" w:rsidRDefault="006A0022" w:rsidP="00EE0CDA">
      <w:pPr>
        <w:pStyle w:val="QRGNumbering1"/>
      </w:pPr>
      <w:r>
        <w:t xml:space="preserve">Add comments regarding the </w:t>
      </w:r>
      <w:r w:rsidR="00EE0CDA">
        <w:t xml:space="preserve">data </w:t>
      </w:r>
      <w:r>
        <w:t xml:space="preserve">asset in the </w:t>
      </w:r>
      <w:r>
        <w:rPr>
          <w:b/>
        </w:rPr>
        <w:t>Comment</w:t>
      </w:r>
      <w:r>
        <w:t xml:space="preserve"> field if required.</w:t>
      </w:r>
    </w:p>
    <w:p w14:paraId="3ED931A2" w14:textId="4831E90A" w:rsidR="00EE0CDA" w:rsidRDefault="004C7A5D" w:rsidP="00DE622A">
      <w:pPr>
        <w:pStyle w:val="QRGNumbering1"/>
      </w:pPr>
      <w:r w:rsidRPr="00392D4E">
        <w:rPr>
          <w:noProof/>
          <w:color w:val="FFFFFF" w:themeColor="background1"/>
          <w:lang w:eastAsia="en-AU"/>
        </w:rPr>
        <mc:AlternateContent>
          <mc:Choice Requires="wps">
            <w:drawing>
              <wp:anchor distT="0" distB="0" distL="114300" distR="114300" simplePos="0" relativeHeight="251656704" behindDoc="0" locked="0" layoutInCell="1" allowOverlap="1" wp14:anchorId="70F1AC2A" wp14:editId="0266BD20">
                <wp:simplePos x="0" y="0"/>
                <wp:positionH relativeFrom="column">
                  <wp:posOffset>3523986</wp:posOffset>
                </wp:positionH>
                <wp:positionV relativeFrom="paragraph">
                  <wp:posOffset>-9131935</wp:posOffset>
                </wp:positionV>
                <wp:extent cx="4203700" cy="4997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499745"/>
                        </a:xfrm>
                        <a:prstGeom prst="rect">
                          <a:avLst/>
                        </a:prstGeom>
                        <a:noFill/>
                        <a:ln w="9525">
                          <a:noFill/>
                          <a:miter lim="800000"/>
                          <a:headEnd/>
                          <a:tailEnd/>
                        </a:ln>
                      </wps:spPr>
                      <wps:txbx>
                        <w:txbxContent>
                          <w:p w14:paraId="31C695E7" w14:textId="77777777" w:rsidR="00EA04CD" w:rsidRPr="00392D4E" w:rsidRDefault="00EA04CD" w:rsidP="00EA04CD">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1AC2A" id="_x0000_s1029" type="#_x0000_t202" style="position:absolute;left:0;text-align:left;margin-left:277.5pt;margin-top:-719.05pt;width:331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" filled="f" stroked="f">
                <v:textbox>
                  <w:txbxContent>
                    <w:p w14:paraId="31C695E7" w14:textId="77777777" w:rsidR="00EA04CD" w:rsidRPr="00392D4E" w:rsidRDefault="00EA04CD" w:rsidP="00EA04CD">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EE0CDA">
        <w:t>One of the following options can be selected</w:t>
      </w:r>
      <w:r w:rsidR="00DA6D3E">
        <w:t>:</w:t>
      </w:r>
      <w:r w:rsidR="00EE0CDA">
        <w:t xml:space="preserve"> </w:t>
      </w:r>
    </w:p>
    <w:p w14:paraId="2D51ED3E" w14:textId="4368270D" w:rsidR="00EE0CDA" w:rsidRDefault="00EE0CDA" w:rsidP="00EE0CDA">
      <w:pPr>
        <w:pStyle w:val="QRGNumbering2"/>
      </w:pPr>
      <w:r>
        <w:t xml:space="preserve">To send the data asset </w:t>
      </w:r>
      <w:r w:rsidR="00E806AD">
        <w:t xml:space="preserve">on </w:t>
      </w:r>
      <w:r w:rsidR="008B25CF">
        <w:t>for review, select</w:t>
      </w:r>
      <w:r w:rsidR="00CF3DBD">
        <w:t xml:space="preserve"> </w:t>
      </w:r>
      <w:r w:rsidR="00C24FB5">
        <w:rPr>
          <w:noProof/>
          <w:lang w:eastAsia="en-AU"/>
        </w:rPr>
        <w:drawing>
          <wp:inline distT="0" distB="0" distL="0" distR="0" wp14:anchorId="04A0E7F9" wp14:editId="0EFC3357">
            <wp:extent cx="889200" cy="180000"/>
            <wp:effectExtent l="19050" t="19050" r="25400" b="10795"/>
            <wp:docPr id="356" name="Picture 356" title="the Request Revie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200" cy="180000"/>
                    </a:xfrm>
                    <a:prstGeom prst="rect">
                      <a:avLst/>
                    </a:prstGeom>
                    <a:noFill/>
                    <a:ln>
                      <a:solidFill>
                        <a:schemeClr val="tx1"/>
                      </a:solidFill>
                    </a:ln>
                  </pic:spPr>
                </pic:pic>
              </a:graphicData>
            </a:graphic>
          </wp:inline>
        </w:drawing>
      </w:r>
      <w:r>
        <w:t xml:space="preserve">. See the </w:t>
      </w:r>
      <w:hyperlink r:id="rId37" w:history="1">
        <w:r w:rsidRPr="00BB3F35">
          <w:rPr>
            <w:rStyle w:val="Hyperlink"/>
            <w:i/>
          </w:rPr>
          <w:t>Review a Data Asset Submission</w:t>
        </w:r>
      </w:hyperlink>
      <w:r>
        <w:t xml:space="preserve"> QRG for the next step in the process.</w:t>
      </w:r>
    </w:p>
    <w:p w14:paraId="3B0731C0" w14:textId="79F9CDD4" w:rsidR="00EE0CDA" w:rsidRDefault="00E806AD" w:rsidP="00EE0CDA">
      <w:pPr>
        <w:pStyle w:val="QRGNumbering2"/>
      </w:pPr>
      <w:r w:rsidRPr="00392D4E">
        <w:rPr>
          <w:noProof/>
          <w:color w:val="FFFFFF" w:themeColor="background1"/>
          <w:lang w:eastAsia="en-AU"/>
        </w:rPr>
        <mc:AlternateContent>
          <mc:Choice Requires="wps">
            <w:drawing>
              <wp:anchor distT="0" distB="0" distL="114300" distR="114300" simplePos="0" relativeHeight="251660288" behindDoc="0" locked="0" layoutInCell="1" allowOverlap="1" wp14:anchorId="436895D1" wp14:editId="1E484F9D">
                <wp:simplePos x="0" y="0"/>
                <wp:positionH relativeFrom="column">
                  <wp:posOffset>2698750</wp:posOffset>
                </wp:positionH>
                <wp:positionV relativeFrom="paragraph">
                  <wp:posOffset>-9311640</wp:posOffset>
                </wp:positionV>
                <wp:extent cx="4264025" cy="140398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025" cy="1403985"/>
                        </a:xfrm>
                        <a:prstGeom prst="rect">
                          <a:avLst/>
                        </a:prstGeom>
                        <a:noFill/>
                        <a:ln w="9525">
                          <a:noFill/>
                          <a:miter lim="800000"/>
                          <a:headEnd/>
                          <a:tailEnd/>
                        </a:ln>
                      </wps:spPr>
                      <wps:txbx>
                        <w:txbxContent>
                          <w:p w14:paraId="61C7AA1D" w14:textId="77777777" w:rsidR="00392D4E" w:rsidRPr="00392D4E" w:rsidRDefault="00392D4E" w:rsidP="002B5C3F">
                            <w:pPr>
                              <w:jc w:val="center"/>
                              <w:rPr>
                                <w:rFonts w:asciiTheme="minorHAnsi" w:hAnsiTheme="minorHAnsi"/>
                                <w:b/>
                                <w:sz w:val="36"/>
                                <w:szCs w:val="36"/>
                              </w:rPr>
                            </w:pPr>
                            <w:r w:rsidRPr="00392D4E">
                              <w:rPr>
                                <w:rFonts w:asciiTheme="minorHAnsi" w:hAnsiTheme="minorHAnsi"/>
                                <w:b/>
                                <w:sz w:val="36"/>
                                <w:szCs w:val="36"/>
                              </w:rPr>
                              <w:t>S</w:t>
                            </w:r>
                            <w:r w:rsidR="00265083">
                              <w:rPr>
                                <w:rFonts w:asciiTheme="minorHAnsi" w:hAnsiTheme="minorHAnsi"/>
                                <w:b/>
                                <w:sz w:val="36"/>
                                <w:szCs w:val="36"/>
                              </w:rPr>
                              <w:t>ubmit a Data Asset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6895D1" id="_x0000_s1030" type="#_x0000_t202" style="position:absolute;left:0;text-align:left;margin-left:212.5pt;margin-top:-733.2pt;width:335.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" filled="f" stroked="f">
                <v:textbox style="mso-fit-shape-to-text:t">
                  <w:txbxContent>
                    <w:p w14:paraId="61C7AA1D" w14:textId="77777777" w:rsidR="00392D4E" w:rsidRPr="00392D4E" w:rsidRDefault="00392D4E" w:rsidP="002B5C3F">
                      <w:pPr>
                        <w:jc w:val="center"/>
                        <w:rPr>
                          <w:rFonts w:asciiTheme="minorHAnsi" w:hAnsiTheme="minorHAnsi"/>
                          <w:b/>
                          <w:sz w:val="36"/>
                          <w:szCs w:val="36"/>
                        </w:rPr>
                      </w:pPr>
                      <w:r w:rsidRPr="00392D4E">
                        <w:rPr>
                          <w:rFonts w:asciiTheme="minorHAnsi" w:hAnsiTheme="minorHAnsi"/>
                          <w:b/>
                          <w:sz w:val="36"/>
                          <w:szCs w:val="36"/>
                        </w:rPr>
                        <w:t>S</w:t>
                      </w:r>
                      <w:r w:rsidR="00265083">
                        <w:rPr>
                          <w:rFonts w:asciiTheme="minorHAnsi" w:hAnsiTheme="minorHAnsi"/>
                          <w:b/>
                          <w:sz w:val="36"/>
                          <w:szCs w:val="36"/>
                        </w:rPr>
                        <w:t>ubmit a Data Asset</w:t>
                      </w:r>
                    </w:p>
                  </w:txbxContent>
                </v:textbox>
              </v:shape>
            </w:pict>
          </mc:Fallback>
        </mc:AlternateContent>
      </w:r>
      <w:r w:rsidR="00EE0CDA">
        <w:t xml:space="preserve">To submit the data asset for approval, select </w:t>
      </w:r>
      <w:r w:rsidR="00C24FB5">
        <w:rPr>
          <w:noProof/>
          <w:lang w:eastAsia="en-AU"/>
        </w:rPr>
        <w:drawing>
          <wp:inline distT="0" distB="0" distL="0" distR="0" wp14:anchorId="2F7B6234" wp14:editId="2A78BCDE">
            <wp:extent cx="950400" cy="180000"/>
            <wp:effectExtent l="19050" t="19050" r="21590" b="10795"/>
            <wp:docPr id="365" name="Picture 365" title="the Request App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0400" cy="180000"/>
                    </a:xfrm>
                    <a:prstGeom prst="rect">
                      <a:avLst/>
                    </a:prstGeom>
                    <a:noFill/>
                    <a:ln>
                      <a:solidFill>
                        <a:schemeClr val="tx1"/>
                      </a:solidFill>
                    </a:ln>
                  </pic:spPr>
                </pic:pic>
              </a:graphicData>
            </a:graphic>
          </wp:inline>
        </w:drawing>
      </w:r>
      <w:r w:rsidR="00EE0CDA">
        <w:t xml:space="preserve">. See the </w:t>
      </w:r>
      <w:hyperlink r:id="rId39" w:history="1">
        <w:r w:rsidR="00EE0CDA" w:rsidRPr="00BB3F35">
          <w:rPr>
            <w:rStyle w:val="Hyperlink"/>
            <w:i/>
          </w:rPr>
          <w:t>Approve a Data Asset Submission</w:t>
        </w:r>
      </w:hyperlink>
      <w:r w:rsidR="00EE0CDA">
        <w:t xml:space="preserve"> QRG for the next step in the process.</w:t>
      </w:r>
    </w:p>
    <w:p w14:paraId="27894EA5" w14:textId="35F2E72C" w:rsidR="00C24FB5" w:rsidRDefault="00C24FB5" w:rsidP="00EE0CDA">
      <w:pPr>
        <w:pStyle w:val="QRGNumbering2"/>
      </w:pPr>
      <w:r>
        <w:t xml:space="preserve">To send the data asset to </w:t>
      </w:r>
      <w:r w:rsidR="001D3349">
        <w:t xml:space="preserve">the external </w:t>
      </w:r>
      <w:r w:rsidR="001D3349" w:rsidRPr="001D3349">
        <w:rPr>
          <w:i/>
        </w:rPr>
        <w:t>Data Receiver</w:t>
      </w:r>
      <w:r>
        <w:t xml:space="preserve"> for initial review prior to sending it to your CEO or their representative for approval, select </w:t>
      </w:r>
      <w:r>
        <w:rPr>
          <w:noProof/>
          <w:lang w:eastAsia="en-AU"/>
        </w:rPr>
        <w:drawing>
          <wp:inline distT="0" distB="0" distL="0" distR="0" wp14:anchorId="7F9AF17E" wp14:editId="447903FA">
            <wp:extent cx="1558800" cy="180000"/>
            <wp:effectExtent l="19050" t="19050" r="22860" b="10795"/>
            <wp:docPr id="393" name="Picture 393" title="the Request Interim Processing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58800" cy="180000"/>
                    </a:xfrm>
                    <a:prstGeom prst="rect">
                      <a:avLst/>
                    </a:prstGeom>
                    <a:noFill/>
                    <a:ln>
                      <a:solidFill>
                        <a:schemeClr val="tx1"/>
                      </a:solidFill>
                    </a:ln>
                  </pic:spPr>
                </pic:pic>
              </a:graphicData>
            </a:graphic>
          </wp:inline>
        </w:drawing>
      </w:r>
      <w:r>
        <w:t xml:space="preserve">. </w:t>
      </w:r>
    </w:p>
    <w:p w14:paraId="1E0C5E81" w14:textId="1288C830" w:rsidR="00EE0CDA" w:rsidRDefault="00BB3F35" w:rsidP="00EE0CDA">
      <w:pPr>
        <w:pStyle w:val="QRGNumbering2"/>
      </w:pPr>
      <w:r w:rsidRPr="00392D4E">
        <w:rPr>
          <w:noProof/>
          <w:color w:val="FFFFFF" w:themeColor="background1"/>
          <w:lang w:eastAsia="en-AU"/>
        </w:rPr>
        <w:lastRenderedPageBreak/>
        <mc:AlternateContent>
          <mc:Choice Requires="wps">
            <w:drawing>
              <wp:anchor distT="0" distB="0" distL="114300" distR="114300" simplePos="0" relativeHeight="251658752" behindDoc="0" locked="0" layoutInCell="1" allowOverlap="1" wp14:anchorId="4E20D9A6" wp14:editId="73803BBB">
                <wp:simplePos x="0" y="0"/>
                <wp:positionH relativeFrom="column">
                  <wp:posOffset>3558540</wp:posOffset>
                </wp:positionH>
                <wp:positionV relativeFrom="paragraph">
                  <wp:posOffset>-1091565</wp:posOffset>
                </wp:positionV>
                <wp:extent cx="4203700" cy="1403985"/>
                <wp:effectExtent l="0" t="0" r="0" b="1905"/>
                <wp:wrapNone/>
                <wp:docPr id="645927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1403985"/>
                        </a:xfrm>
                        <a:prstGeom prst="rect">
                          <a:avLst/>
                        </a:prstGeom>
                        <a:noFill/>
                        <a:ln w="9525">
                          <a:noFill/>
                          <a:miter lim="800000"/>
                          <a:headEnd/>
                          <a:tailEnd/>
                        </a:ln>
                      </wps:spPr>
                      <wps:txbx>
                        <w:txbxContent>
                          <w:p w14:paraId="7FB6B845" w14:textId="77777777" w:rsidR="00BB3F35" w:rsidRPr="00392D4E" w:rsidRDefault="00BB3F35" w:rsidP="00BB3F35">
                            <w:pPr>
                              <w:rPr>
                                <w:rFonts w:asciiTheme="minorHAnsi" w:hAnsiTheme="minorHAnsi"/>
                                <w:b/>
                                <w:sz w:val="36"/>
                                <w:szCs w:val="36"/>
                              </w:rPr>
                            </w:pPr>
                            <w:r>
                              <w:rPr>
                                <w:rFonts w:asciiTheme="minorHAnsi" w:hAnsiTheme="minorHAnsi"/>
                                <w:b/>
                                <w:sz w:val="36"/>
                                <w:szCs w:val="36"/>
                              </w:rPr>
                              <w:t xml:space="preserve">Submit a Data Asset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20D9A6" id="_x0000_s1031" type="#_x0000_t202" style="position:absolute;left:0;text-align:left;margin-left:280.2pt;margin-top:-85.95pt;width:331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" filled="f" stroked="f">
                <v:textbox style="mso-fit-shape-to-text:t">
                  <w:txbxContent>
                    <w:p w14:paraId="7FB6B845" w14:textId="77777777" w:rsidR="00BB3F35" w:rsidRPr="00392D4E" w:rsidRDefault="00BB3F35" w:rsidP="00BB3F35">
                      <w:pPr>
                        <w:rPr>
                          <w:rFonts w:asciiTheme="minorHAnsi" w:hAnsiTheme="minorHAnsi"/>
                          <w:b/>
                          <w:sz w:val="36"/>
                          <w:szCs w:val="36"/>
                        </w:rPr>
                      </w:pPr>
                      <w:r>
                        <w:rPr>
                          <w:rFonts w:asciiTheme="minorHAnsi" w:hAnsiTheme="minorHAnsi"/>
                          <w:b/>
                          <w:sz w:val="36"/>
                          <w:szCs w:val="36"/>
                        </w:rPr>
                        <w:t xml:space="preserve">Submit a Data Asset </w:t>
                      </w:r>
                    </w:p>
                  </w:txbxContent>
                </v:textbox>
              </v:shape>
            </w:pict>
          </mc:Fallback>
        </mc:AlternateContent>
      </w:r>
      <w:r w:rsidR="00EE0CDA">
        <w:t xml:space="preserve">To remove the data asset from the </w:t>
      </w:r>
      <w:r w:rsidR="00B83DC2">
        <w:t xml:space="preserve">Data </w:t>
      </w:r>
      <w:r w:rsidR="00EE0CDA">
        <w:t xml:space="preserve">Portal </w:t>
      </w:r>
      <w:r w:rsidR="00CC2675">
        <w:t>(it may have been created in error)</w:t>
      </w:r>
      <w:r w:rsidR="00EE0CDA">
        <w:t xml:space="preserve"> select </w:t>
      </w:r>
      <w:r w:rsidR="00C24FB5">
        <w:rPr>
          <w:noProof/>
          <w:lang w:eastAsia="en-AU"/>
        </w:rPr>
        <w:drawing>
          <wp:inline distT="0" distB="0" distL="0" distR="0" wp14:anchorId="2A917811" wp14:editId="0D597A4D">
            <wp:extent cx="1206000" cy="180000"/>
            <wp:effectExtent l="19050" t="19050" r="13335" b="10795"/>
            <wp:docPr id="530" name="Picture 530" descr="the Remove Data Asse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06000" cy="180000"/>
                    </a:xfrm>
                    <a:prstGeom prst="rect">
                      <a:avLst/>
                    </a:prstGeom>
                    <a:noFill/>
                    <a:ln>
                      <a:solidFill>
                        <a:schemeClr val="tx1"/>
                      </a:solidFill>
                    </a:ln>
                  </pic:spPr>
                </pic:pic>
              </a:graphicData>
            </a:graphic>
          </wp:inline>
        </w:drawing>
      </w:r>
      <w:r w:rsidR="000F1066">
        <w:t>.</w:t>
      </w:r>
      <w:r w:rsidR="00EE0CDA">
        <w:t xml:space="preserve"> </w:t>
      </w:r>
    </w:p>
    <w:p w14:paraId="5B9246D7" w14:textId="03BD5C40" w:rsidR="00EE0CDA" w:rsidRDefault="00EE0CDA" w:rsidP="00EE0CDA">
      <w:pPr>
        <w:pStyle w:val="QRGText"/>
      </w:pPr>
      <w:r>
        <w:rPr>
          <w:noProof/>
          <w:lang w:eastAsia="en-AU"/>
        </w:rPr>
        <w:drawing>
          <wp:inline distT="0" distB="0" distL="0" distR="0" wp14:anchorId="2F16A4A5" wp14:editId="2AB8675F">
            <wp:extent cx="216000" cy="216000"/>
            <wp:effectExtent l="0" t="0" r="0" b="0"/>
            <wp:docPr id="289" name="Picture 28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To save the data asset as a draft select </w:t>
      </w:r>
      <w:r w:rsidR="00F07036">
        <w:rPr>
          <w:noProof/>
          <w:lang w:eastAsia="en-AU"/>
        </w:rPr>
        <w:drawing>
          <wp:inline distT="0" distB="0" distL="0" distR="0" wp14:anchorId="167B40F8" wp14:editId="6BC087F4">
            <wp:extent cx="424800" cy="180000"/>
            <wp:effectExtent l="19050" t="19050" r="13970" b="10795"/>
            <wp:docPr id="501" name="Picture 501" title="the Sav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4800" cy="180000"/>
                    </a:xfrm>
                    <a:prstGeom prst="rect">
                      <a:avLst/>
                    </a:prstGeom>
                    <a:noFill/>
                    <a:ln>
                      <a:solidFill>
                        <a:schemeClr val="tx1"/>
                      </a:solidFill>
                    </a:ln>
                  </pic:spPr>
                </pic:pic>
              </a:graphicData>
            </a:graphic>
          </wp:inline>
        </w:drawing>
      </w:r>
      <w:r>
        <w:t>.</w:t>
      </w:r>
    </w:p>
    <w:p w14:paraId="49AB6C6E" w14:textId="24AA9A75" w:rsidR="00EE0CDA" w:rsidRPr="0058320B" w:rsidRDefault="00EE0CDA" w:rsidP="00EE0CDA">
      <w:pPr>
        <w:pStyle w:val="QRGText"/>
      </w:pPr>
      <w:r>
        <w:t xml:space="preserve">The data asset has now been completed and submitted to the next stage of the </w:t>
      </w:r>
      <w:r w:rsidR="00D842A6">
        <w:t xml:space="preserve">data asset submission </w:t>
      </w:r>
      <w:r>
        <w:t>process</w:t>
      </w:r>
      <w:r w:rsidR="00DA6D3E">
        <w:t>.</w:t>
      </w:r>
    </w:p>
    <w:p w14:paraId="506B8D9A" w14:textId="77777777" w:rsidR="00A6070D" w:rsidRPr="0058320B" w:rsidRDefault="00A6070D" w:rsidP="006A0022">
      <w:pPr>
        <w:pStyle w:val="QRGText"/>
      </w:pPr>
    </w:p>
    <w:sectPr w:rsidR="00A6070D" w:rsidRPr="0058320B" w:rsidSect="00392D4E">
      <w:type w:val="continuous"/>
      <w:pgSz w:w="11906" w:h="16838" w:code="9"/>
      <w:pgMar w:top="2127" w:right="849" w:bottom="851" w:left="567" w:header="284"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FAD6" w14:textId="77777777" w:rsidR="001A0C4B" w:rsidRDefault="001A0C4B" w:rsidP="00AF798B">
      <w:pPr>
        <w:spacing w:before="0" w:after="0"/>
      </w:pPr>
      <w:r>
        <w:separator/>
      </w:r>
    </w:p>
    <w:p w14:paraId="56EEAC32" w14:textId="77777777" w:rsidR="001A0C4B" w:rsidRDefault="001A0C4B"/>
  </w:endnote>
  <w:endnote w:type="continuationSeparator" w:id="0">
    <w:p w14:paraId="4499713A" w14:textId="77777777" w:rsidR="001A0C4B" w:rsidRDefault="001A0C4B" w:rsidP="00AF798B">
      <w:pPr>
        <w:spacing w:before="0" w:after="0"/>
      </w:pPr>
      <w:r>
        <w:continuationSeparator/>
      </w:r>
    </w:p>
    <w:p w14:paraId="4D99A878" w14:textId="77777777" w:rsidR="001A0C4B" w:rsidRDefault="001A0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6054" w14:textId="6418B474" w:rsidR="002442B0" w:rsidRDefault="004F01D6">
    <w:pPr>
      <w:pStyle w:val="Footer"/>
    </w:pPr>
    <w:r>
      <w:rPr>
        <w:noProof/>
      </w:rPr>
      <mc:AlternateContent>
        <mc:Choice Requires="wps">
          <w:drawing>
            <wp:anchor distT="0" distB="0" distL="0" distR="0" simplePos="0" relativeHeight="251666432" behindDoc="0" locked="0" layoutInCell="1" allowOverlap="1" wp14:anchorId="22CFBC28" wp14:editId="3619E419">
              <wp:simplePos x="635" y="635"/>
              <wp:positionH relativeFrom="page">
                <wp:align>center</wp:align>
              </wp:positionH>
              <wp:positionV relativeFrom="page">
                <wp:align>bottom</wp:align>
              </wp:positionV>
              <wp:extent cx="622300" cy="452755"/>
              <wp:effectExtent l="0" t="0" r="6350" b="0"/>
              <wp:wrapNone/>
              <wp:docPr id="13479584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2E3FBE" w14:textId="56503A5B"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CFBC28" id="_x0000_t202" coordsize="21600,21600" o:spt="202" path="m,l,21600r21600,l21600,xe">
              <v:stroke joinstyle="miter"/>
              <v:path gradientshapeok="t" o:connecttype="rect"/>
            </v:shapetype>
            <v:shape id="Text Box 5" o:spid="_x0000_s1033" type="#_x0000_t202" alt="OFFICIAL" style="position:absolute;margin-left:0;margin-top:0;width:49pt;height:35.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312E3FBE" w14:textId="56503A5B"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0D22" w14:textId="1E81C034" w:rsidR="00AF798B" w:rsidRDefault="00B54C25" w:rsidP="00AF798B">
    <w:pPr>
      <w:pStyle w:val="QRGFooter"/>
    </w:pPr>
    <w:sdt>
      <w:sdtPr>
        <w:id w:val="534306530"/>
        <w:docPartObj>
          <w:docPartGallery w:val="Page Numbers (Bottom of Page)"/>
          <w:docPartUnique/>
        </w:docPartObj>
      </w:sdtPr>
      <w:sdtEndPr/>
      <w:sdtContent>
        <w:sdt>
          <w:sdtPr>
            <w:id w:val="-604115454"/>
            <w:docPartObj>
              <w:docPartGallery w:val="Page Numbers (Top of Page)"/>
              <w:docPartUnique/>
            </w:docPartObj>
          </w:sdtPr>
          <w:sdtEndPr/>
          <w:sdtContent>
            <w:r w:rsidR="00AF798B">
              <w:t xml:space="preserve">Page </w:t>
            </w:r>
            <w:r w:rsidR="00AF798B">
              <w:rPr>
                <w:sz w:val="24"/>
              </w:rPr>
              <w:fldChar w:fldCharType="begin"/>
            </w:r>
            <w:r w:rsidR="00AF798B">
              <w:instrText xml:space="preserve"> PAGE </w:instrText>
            </w:r>
            <w:r w:rsidR="00AF798B">
              <w:rPr>
                <w:sz w:val="24"/>
              </w:rPr>
              <w:fldChar w:fldCharType="separate"/>
            </w:r>
            <w:r w:rsidR="00997DB8">
              <w:rPr>
                <w:noProof/>
              </w:rPr>
              <w:t>2</w:t>
            </w:r>
            <w:r w:rsidR="00AF798B">
              <w:rPr>
                <w:sz w:val="24"/>
              </w:rPr>
              <w:fldChar w:fldCharType="end"/>
            </w:r>
            <w:r w:rsidR="00AF798B">
              <w:t xml:space="preserve"> of </w:t>
            </w:r>
            <w:r w:rsidR="00846AED">
              <w:rPr>
                <w:noProof/>
              </w:rPr>
              <w:fldChar w:fldCharType="begin"/>
            </w:r>
            <w:r w:rsidR="00846AED">
              <w:rPr>
                <w:noProof/>
              </w:rPr>
              <w:instrText xml:space="preserve"> NUMPAGES  </w:instrText>
            </w:r>
            <w:r w:rsidR="00846AED">
              <w:rPr>
                <w:noProof/>
              </w:rPr>
              <w:fldChar w:fldCharType="separate"/>
            </w:r>
            <w:r w:rsidR="00997DB8">
              <w:rPr>
                <w:noProof/>
              </w:rPr>
              <w:t>2</w:t>
            </w:r>
            <w:r w:rsidR="00846AED">
              <w:rPr>
                <w:noProof/>
              </w:rPr>
              <w:fldChar w:fldCharType="end"/>
            </w:r>
          </w:sdtContent>
        </w:sdt>
      </w:sdtContent>
    </w:sdt>
  </w:p>
  <w:p w14:paraId="7B5D9515" w14:textId="77777777" w:rsidR="00AF798B" w:rsidRDefault="00AF79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9C3" w14:textId="6EBF8279" w:rsidR="002442B0" w:rsidRDefault="004F01D6">
    <w:pPr>
      <w:pStyle w:val="Footer"/>
    </w:pPr>
    <w:r>
      <w:rPr>
        <w:noProof/>
      </w:rPr>
      <mc:AlternateContent>
        <mc:Choice Requires="wps">
          <w:drawing>
            <wp:anchor distT="0" distB="0" distL="0" distR="0" simplePos="0" relativeHeight="251665408" behindDoc="0" locked="0" layoutInCell="1" allowOverlap="1" wp14:anchorId="43FD4D66" wp14:editId="3A399133">
              <wp:simplePos x="635" y="635"/>
              <wp:positionH relativeFrom="page">
                <wp:align>center</wp:align>
              </wp:positionH>
              <wp:positionV relativeFrom="page">
                <wp:align>bottom</wp:align>
              </wp:positionV>
              <wp:extent cx="622300" cy="452755"/>
              <wp:effectExtent l="0" t="0" r="6350" b="0"/>
              <wp:wrapNone/>
              <wp:docPr id="3002039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EBE2C3D" w14:textId="70B3EFF5"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D4D66" id="_x0000_t202" coordsize="21600,21600" o:spt="202" path="m,l,21600r21600,l21600,xe">
              <v:stroke joinstyle="miter"/>
              <v:path gradientshapeok="t" o:connecttype="rect"/>
            </v:shapetype>
            <v:shape id="Text Box 4" o:spid="_x0000_s1035" type="#_x0000_t202" alt="OFFICIAL" style="position:absolute;margin-left:0;margin-top:0;width:49pt;height:35.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4EBE2C3D" w14:textId="70B3EFF5"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501C" w14:textId="77777777" w:rsidR="001A0C4B" w:rsidRDefault="001A0C4B" w:rsidP="00AF798B">
      <w:pPr>
        <w:spacing w:before="0" w:after="0"/>
      </w:pPr>
      <w:r>
        <w:separator/>
      </w:r>
    </w:p>
    <w:p w14:paraId="676817F6" w14:textId="77777777" w:rsidR="001A0C4B" w:rsidRDefault="001A0C4B"/>
  </w:footnote>
  <w:footnote w:type="continuationSeparator" w:id="0">
    <w:p w14:paraId="15A36C23" w14:textId="77777777" w:rsidR="001A0C4B" w:rsidRDefault="001A0C4B" w:rsidP="00AF798B">
      <w:pPr>
        <w:spacing w:before="0" w:after="0"/>
      </w:pPr>
      <w:r>
        <w:continuationSeparator/>
      </w:r>
    </w:p>
    <w:p w14:paraId="397834B6" w14:textId="77777777" w:rsidR="001A0C4B" w:rsidRDefault="001A0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12A1" w14:textId="5980487E" w:rsidR="002442B0" w:rsidRDefault="004F01D6">
    <w:pPr>
      <w:pStyle w:val="Header"/>
    </w:pPr>
    <w:r>
      <w:rPr>
        <w:noProof/>
      </w:rPr>
      <mc:AlternateContent>
        <mc:Choice Requires="wps">
          <w:drawing>
            <wp:anchor distT="0" distB="0" distL="0" distR="0" simplePos="0" relativeHeight="251663360" behindDoc="0" locked="0" layoutInCell="1" allowOverlap="1" wp14:anchorId="2969F7B2" wp14:editId="2FEA3D45">
              <wp:simplePos x="635" y="635"/>
              <wp:positionH relativeFrom="page">
                <wp:align>center</wp:align>
              </wp:positionH>
              <wp:positionV relativeFrom="page">
                <wp:align>top</wp:align>
              </wp:positionV>
              <wp:extent cx="622300" cy="452755"/>
              <wp:effectExtent l="0" t="0" r="6350" b="4445"/>
              <wp:wrapNone/>
              <wp:docPr id="5859225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95C4C02" w14:textId="74DCC3C3"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69F7B2" id="_x0000_t202" coordsize="21600,21600" o:spt="202" path="m,l,21600r21600,l21600,xe">
              <v:stroke joinstyle="miter"/>
              <v:path gradientshapeok="t" o:connecttype="rect"/>
            </v:shapetype>
            <v:shape id="_x0000_s1032" type="#_x0000_t202" alt="OFFICIAL" style="position:absolute;margin-left:0;margin-top:0;width:49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495C4C02" w14:textId="74DCC3C3"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1A89" w14:textId="0C1AE468" w:rsidR="00AF798B" w:rsidRPr="00E61B27" w:rsidRDefault="002442B0" w:rsidP="00E61B27">
    <w:pPr>
      <w:pStyle w:val="Header"/>
    </w:pPr>
    <w:r>
      <w:rPr>
        <w:noProof/>
        <w:lang w:eastAsia="en-AU"/>
      </w:rPr>
      <w:drawing>
        <wp:anchor distT="0" distB="0" distL="114300" distR="114300" simplePos="0" relativeHeight="251661312" behindDoc="0" locked="0" layoutInCell="1" allowOverlap="1" wp14:anchorId="10C623BA" wp14:editId="7EB91C5B">
          <wp:simplePos x="0" y="0"/>
          <wp:positionH relativeFrom="column">
            <wp:posOffset>-150495</wp:posOffset>
          </wp:positionH>
          <wp:positionV relativeFrom="paragraph">
            <wp:posOffset>10160</wp:posOffset>
          </wp:positionV>
          <wp:extent cx="2724150" cy="789305"/>
          <wp:effectExtent l="0" t="0" r="0" b="0"/>
          <wp:wrapThrough wrapText="bothSides">
            <wp:wrapPolygon edited="0">
              <wp:start x="0" y="0"/>
              <wp:lineTo x="0" y="20853"/>
              <wp:lineTo x="21449" y="20853"/>
              <wp:lineTo x="21449" y="0"/>
              <wp:lineTo x="0" y="0"/>
            </wp:wrapPolygon>
          </wp:wrapThrough>
          <wp:docPr id="2026142871" name="Picture 3"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42871" name="Picture 3" descr="Departmental crest"/>
                  <pic:cNvPicPr/>
                </pic:nvPicPr>
                <pic:blipFill>
                  <a:blip r:embed="rId1">
                    <a:extLst>
                      <a:ext uri="{28A0092B-C50C-407E-A947-70E740481C1C}">
                        <a14:useLocalDpi xmlns:a14="http://schemas.microsoft.com/office/drawing/2010/main" val="0"/>
                      </a:ext>
                    </a:extLst>
                  </a:blip>
                  <a:stretch>
                    <a:fillRect/>
                  </a:stretch>
                </pic:blipFill>
                <pic:spPr>
                  <a:xfrm>
                    <a:off x="0" y="0"/>
                    <a:ext cx="2724150" cy="78930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2975B75D" wp14:editId="138020DB">
          <wp:extent cx="2664358" cy="789747"/>
          <wp:effectExtent l="0" t="0" r="3175" b="0"/>
          <wp:docPr id="877497574" name="Picture 2"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497574" name="Picture 2" descr="Departmental crest"/>
                  <pic:cNvPicPr/>
                </pic:nvPicPr>
                <pic:blipFill>
                  <a:blip r:embed="rId1">
                    <a:extLst>
                      <a:ext uri="{28A0092B-C50C-407E-A947-70E740481C1C}">
                        <a14:useLocalDpi xmlns:a14="http://schemas.microsoft.com/office/drawing/2010/main" val="0"/>
                      </a:ext>
                    </a:extLst>
                  </a:blip>
                  <a:stretch>
                    <a:fillRect/>
                  </a:stretch>
                </pic:blipFill>
                <pic:spPr>
                  <a:xfrm>
                    <a:off x="0" y="0"/>
                    <a:ext cx="2664358" cy="789747"/>
                  </a:xfrm>
                  <a:prstGeom prst="rect">
                    <a:avLst/>
                  </a:prstGeom>
                </pic:spPr>
              </pic:pic>
            </a:graphicData>
          </a:graphic>
        </wp:inline>
      </w:drawing>
    </w:r>
    <w:r w:rsidR="0073367A">
      <w:rPr>
        <w:noProof/>
        <w:lang w:eastAsia="en-AU"/>
      </w:rPr>
      <w:drawing>
        <wp:anchor distT="0" distB="0" distL="114300" distR="114300" simplePos="0" relativeHeight="251660288" behindDoc="0" locked="0" layoutInCell="1" allowOverlap="1" wp14:anchorId="73BE4A3B" wp14:editId="1B1416D9">
          <wp:simplePos x="0" y="0"/>
          <wp:positionH relativeFrom="column">
            <wp:posOffset>-140970</wp:posOffset>
          </wp:positionH>
          <wp:positionV relativeFrom="paragraph">
            <wp:posOffset>29210</wp:posOffset>
          </wp:positionV>
          <wp:extent cx="2705100" cy="744855"/>
          <wp:effectExtent l="0" t="0" r="0" b="0"/>
          <wp:wrapSquare wrapText="bothSides"/>
          <wp:docPr id="5" name="Picture 5"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Picture 481" descr="Department of Health and Aged Care crest"/>
                  <pic:cNvPicPr/>
                </pic:nvPicPr>
                <pic:blipFill>
                  <a:blip r:embed="rId2">
                    <a:extLst>
                      <a:ext uri="{28A0092B-C50C-407E-A947-70E740481C1C}">
                        <a14:useLocalDpi xmlns:a14="http://schemas.microsoft.com/office/drawing/2010/main" val="0"/>
                      </a:ext>
                    </a:extLst>
                  </a:blip>
                  <a:stretch>
                    <a:fillRect/>
                  </a:stretch>
                </pic:blipFill>
                <pic:spPr>
                  <a:xfrm>
                    <a:off x="0" y="0"/>
                    <a:ext cx="2705100" cy="744855"/>
                  </a:xfrm>
                  <a:prstGeom prst="rect">
                    <a:avLst/>
                  </a:prstGeom>
                </pic:spPr>
              </pic:pic>
            </a:graphicData>
          </a:graphic>
          <wp14:sizeRelH relativeFrom="margin">
            <wp14:pctWidth>0</wp14:pctWidth>
          </wp14:sizeRelH>
          <wp14:sizeRelV relativeFrom="margin">
            <wp14:pctHeight>0</wp14:pctHeight>
          </wp14:sizeRelV>
        </wp:anchor>
      </w:drawing>
    </w:r>
    <w:r w:rsidR="00173B7A" w:rsidRPr="000628A2">
      <w:rPr>
        <w:noProof/>
        <w:lang w:eastAsia="en-AU"/>
      </w:rPr>
      <w:drawing>
        <wp:anchor distT="0" distB="0" distL="114300" distR="114300" simplePos="0" relativeHeight="251658240" behindDoc="0" locked="0" layoutInCell="1" allowOverlap="1" wp14:anchorId="53224ED6" wp14:editId="66EB7AAF">
          <wp:simplePos x="0" y="0"/>
          <wp:positionH relativeFrom="column">
            <wp:posOffset>-352425</wp:posOffset>
          </wp:positionH>
          <wp:positionV relativeFrom="paragraph">
            <wp:posOffset>-162560</wp:posOffset>
          </wp:positionV>
          <wp:extent cx="7534275" cy="1045845"/>
          <wp:effectExtent l="19050" t="19050" r="28575" b="20955"/>
          <wp:wrapNone/>
          <wp:docPr id="24" name="Picture 24" descr="Top banner showing the Department of Health crest and the &quot;Submit a Data Asset&quo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12668 Health Data Portal web banner DESIGN.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534275" cy="1045845"/>
                  </a:xfrm>
                  <a:prstGeom prst="rect">
                    <a:avLst/>
                  </a:prstGeom>
                  <a:noFill/>
                  <a:ln>
                    <a:solidFill>
                      <a:sysClr val="windowText" lastClr="000000">
                        <a:alpha val="40000"/>
                      </a:sysClr>
                    </a:solid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6AC1" w14:textId="121E4BC5" w:rsidR="002442B0" w:rsidRDefault="004F01D6">
    <w:pPr>
      <w:pStyle w:val="Header"/>
    </w:pPr>
    <w:r>
      <w:rPr>
        <w:noProof/>
      </w:rPr>
      <mc:AlternateContent>
        <mc:Choice Requires="wps">
          <w:drawing>
            <wp:anchor distT="0" distB="0" distL="0" distR="0" simplePos="0" relativeHeight="251662336" behindDoc="0" locked="0" layoutInCell="1" allowOverlap="1" wp14:anchorId="2F4D7D97" wp14:editId="21488696">
              <wp:simplePos x="635" y="635"/>
              <wp:positionH relativeFrom="page">
                <wp:align>center</wp:align>
              </wp:positionH>
              <wp:positionV relativeFrom="page">
                <wp:align>top</wp:align>
              </wp:positionV>
              <wp:extent cx="622300" cy="452755"/>
              <wp:effectExtent l="0" t="0" r="6350" b="4445"/>
              <wp:wrapNone/>
              <wp:docPr id="1111120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995AD2" w14:textId="633DFDFB"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4D7D97" id="_x0000_t202" coordsize="21600,21600" o:spt="202" path="m,l,21600r21600,l21600,xe">
              <v:stroke joinstyle="miter"/>
              <v:path gradientshapeok="t" o:connecttype="rect"/>
            </v:shapetype>
            <v:shape id="Text Box 1" o:spid="_x0000_s1034" type="#_x0000_t202" alt="OFFICIAL" style="position:absolute;margin-left:0;margin-top:0;width:49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31995AD2" w14:textId="633DFDFB" w:rsidR="004F01D6" w:rsidRPr="004F01D6" w:rsidRDefault="004F01D6" w:rsidP="004F01D6">
                    <w:pPr>
                      <w:spacing w:after="0"/>
                      <w:rPr>
                        <w:rFonts w:ascii="Aptos" w:eastAsia="Aptos" w:hAnsi="Aptos" w:cs="Aptos"/>
                        <w:noProof/>
                        <w:color w:val="FF0000"/>
                      </w:rPr>
                    </w:pPr>
                    <w:r w:rsidRPr="004F01D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96C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81A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8C6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0A5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C413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3895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E83A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60E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32F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F051E"/>
    <w:multiLevelType w:val="hybridMultilevel"/>
    <w:tmpl w:val="5D5CF6B0"/>
    <w:lvl w:ilvl="0" w:tplc="0882E5CE">
      <w:start w:val="1"/>
      <w:numFmt w:val="decimal"/>
      <w:pStyle w:val="QRGNumbering1"/>
      <w:lvlText w:val="%1."/>
      <w:lvlJc w:val="left"/>
      <w:pPr>
        <w:ind w:left="720" w:hanging="360"/>
      </w:pPr>
    </w:lvl>
    <w:lvl w:ilvl="1" w:tplc="3F4CD4FA">
      <w:start w:val="1"/>
      <w:numFmt w:val="lowerLetter"/>
      <w:pStyle w:val="QRGNumber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82EC8"/>
    <w:multiLevelType w:val="hybridMultilevel"/>
    <w:tmpl w:val="53AA2A2E"/>
    <w:lvl w:ilvl="0" w:tplc="7CC2B6B4">
      <w:start w:val="1"/>
      <w:numFmt w:val="bullet"/>
      <w:pStyle w:val="QRG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1638D7"/>
    <w:multiLevelType w:val="hybridMultilevel"/>
    <w:tmpl w:val="9F24C984"/>
    <w:lvl w:ilvl="0" w:tplc="7CC2B6B4">
      <w:start w:val="1"/>
      <w:numFmt w:val="bullet"/>
      <w:lvlText w:val=""/>
      <w:lvlJc w:val="left"/>
      <w:pPr>
        <w:ind w:left="720" w:hanging="360"/>
      </w:pPr>
      <w:rPr>
        <w:rFonts w:ascii="Symbol" w:hAnsi="Symbol" w:hint="default"/>
      </w:rPr>
    </w:lvl>
    <w:lvl w:ilvl="1" w:tplc="6FE8A0F6">
      <w:start w:val="1"/>
      <w:numFmt w:val="bullet"/>
      <w:pStyle w:val="QRGBullet2"/>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7336601">
    <w:abstractNumId w:val="11"/>
  </w:num>
  <w:num w:numId="2" w16cid:durableId="1577132034">
    <w:abstractNumId w:val="10"/>
  </w:num>
  <w:num w:numId="3" w16cid:durableId="1375538831">
    <w:abstractNumId w:val="12"/>
  </w:num>
  <w:num w:numId="4" w16cid:durableId="1150904137">
    <w:abstractNumId w:val="10"/>
    <w:lvlOverride w:ilvl="0">
      <w:startOverride w:val="1"/>
    </w:lvlOverride>
  </w:num>
  <w:num w:numId="5" w16cid:durableId="1829203722">
    <w:abstractNumId w:val="10"/>
    <w:lvlOverride w:ilvl="0">
      <w:startOverride w:val="1"/>
    </w:lvlOverride>
  </w:num>
  <w:num w:numId="6" w16cid:durableId="1460567717">
    <w:abstractNumId w:val="10"/>
    <w:lvlOverride w:ilvl="0">
      <w:startOverride w:val="1"/>
    </w:lvlOverride>
  </w:num>
  <w:num w:numId="7" w16cid:durableId="954872512">
    <w:abstractNumId w:val="9"/>
  </w:num>
  <w:num w:numId="8" w16cid:durableId="1358461207">
    <w:abstractNumId w:val="7"/>
  </w:num>
  <w:num w:numId="9" w16cid:durableId="570387669">
    <w:abstractNumId w:val="6"/>
  </w:num>
  <w:num w:numId="10" w16cid:durableId="1428303867">
    <w:abstractNumId w:val="5"/>
  </w:num>
  <w:num w:numId="11" w16cid:durableId="580067182">
    <w:abstractNumId w:val="4"/>
  </w:num>
  <w:num w:numId="12" w16cid:durableId="1697076797">
    <w:abstractNumId w:val="8"/>
  </w:num>
  <w:num w:numId="13" w16cid:durableId="1107194524">
    <w:abstractNumId w:val="3"/>
  </w:num>
  <w:num w:numId="14" w16cid:durableId="1606570272">
    <w:abstractNumId w:val="2"/>
  </w:num>
  <w:num w:numId="15" w16cid:durableId="306277481">
    <w:abstractNumId w:val="1"/>
  </w:num>
  <w:num w:numId="16" w16cid:durableId="1642034102">
    <w:abstractNumId w:val="0"/>
  </w:num>
  <w:num w:numId="17" w16cid:durableId="1368917745">
    <w:abstractNumId w:val="10"/>
    <w:lvlOverride w:ilvl="0">
      <w:startOverride w:val="1"/>
    </w:lvlOverride>
  </w:num>
  <w:num w:numId="18" w16cid:durableId="1555241754">
    <w:abstractNumId w:val="10"/>
    <w:lvlOverride w:ilvl="0">
      <w:startOverride w:val="1"/>
    </w:lvlOverride>
  </w:num>
  <w:num w:numId="19" w16cid:durableId="802190990">
    <w:abstractNumId w:val="10"/>
    <w:lvlOverride w:ilvl="0">
      <w:startOverride w:val="1"/>
    </w:lvlOverride>
  </w:num>
  <w:num w:numId="20" w16cid:durableId="1835418336">
    <w:abstractNumId w:val="11"/>
  </w:num>
  <w:num w:numId="21" w16cid:durableId="437674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3854670">
    <w:abstractNumId w:val="11"/>
  </w:num>
  <w:num w:numId="23" w16cid:durableId="47803227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CF5"/>
    <w:rsid w:val="00003743"/>
    <w:rsid w:val="00034EF9"/>
    <w:rsid w:val="00056198"/>
    <w:rsid w:val="000571EE"/>
    <w:rsid w:val="00067456"/>
    <w:rsid w:val="000818DA"/>
    <w:rsid w:val="000A7CFC"/>
    <w:rsid w:val="000B6054"/>
    <w:rsid w:val="000C4DEE"/>
    <w:rsid w:val="000D4D19"/>
    <w:rsid w:val="000E3CDD"/>
    <w:rsid w:val="000F1066"/>
    <w:rsid w:val="000F6F71"/>
    <w:rsid w:val="001156F4"/>
    <w:rsid w:val="001337B4"/>
    <w:rsid w:val="00135C0E"/>
    <w:rsid w:val="0015400F"/>
    <w:rsid w:val="00160EF6"/>
    <w:rsid w:val="001639A1"/>
    <w:rsid w:val="00173B7A"/>
    <w:rsid w:val="001A0C4B"/>
    <w:rsid w:val="001A6006"/>
    <w:rsid w:val="001B3443"/>
    <w:rsid w:val="001D3349"/>
    <w:rsid w:val="00200606"/>
    <w:rsid w:val="0023132A"/>
    <w:rsid w:val="0023563A"/>
    <w:rsid w:val="002442B0"/>
    <w:rsid w:val="00250EE0"/>
    <w:rsid w:val="00265083"/>
    <w:rsid w:val="0027152E"/>
    <w:rsid w:val="00297B0E"/>
    <w:rsid w:val="002A6272"/>
    <w:rsid w:val="002B5C3F"/>
    <w:rsid w:val="002E4840"/>
    <w:rsid w:val="002F0006"/>
    <w:rsid w:val="0030337C"/>
    <w:rsid w:val="0030786C"/>
    <w:rsid w:val="00313943"/>
    <w:rsid w:val="00316F6F"/>
    <w:rsid w:val="00350916"/>
    <w:rsid w:val="0035497B"/>
    <w:rsid w:val="00363D50"/>
    <w:rsid w:val="00373CCF"/>
    <w:rsid w:val="0038758A"/>
    <w:rsid w:val="00392D4E"/>
    <w:rsid w:val="003A4FDF"/>
    <w:rsid w:val="003B1F47"/>
    <w:rsid w:val="003D17F9"/>
    <w:rsid w:val="003D3A1F"/>
    <w:rsid w:val="003E2903"/>
    <w:rsid w:val="003F26C8"/>
    <w:rsid w:val="003F5A08"/>
    <w:rsid w:val="0040386F"/>
    <w:rsid w:val="0041771E"/>
    <w:rsid w:val="0042039A"/>
    <w:rsid w:val="00457671"/>
    <w:rsid w:val="004623A3"/>
    <w:rsid w:val="004708A0"/>
    <w:rsid w:val="004867E2"/>
    <w:rsid w:val="004B0826"/>
    <w:rsid w:val="004C7A5D"/>
    <w:rsid w:val="004F01D6"/>
    <w:rsid w:val="005655FB"/>
    <w:rsid w:val="0056763C"/>
    <w:rsid w:val="0057671C"/>
    <w:rsid w:val="0058207B"/>
    <w:rsid w:val="0058320B"/>
    <w:rsid w:val="005D3184"/>
    <w:rsid w:val="005E5005"/>
    <w:rsid w:val="005F111C"/>
    <w:rsid w:val="00602261"/>
    <w:rsid w:val="00607DF1"/>
    <w:rsid w:val="00623037"/>
    <w:rsid w:val="00623D60"/>
    <w:rsid w:val="00625F1E"/>
    <w:rsid w:val="00632B27"/>
    <w:rsid w:val="00652C6D"/>
    <w:rsid w:val="00665D42"/>
    <w:rsid w:val="006660AE"/>
    <w:rsid w:val="006A0022"/>
    <w:rsid w:val="006C14EF"/>
    <w:rsid w:val="006D0976"/>
    <w:rsid w:val="00705BE7"/>
    <w:rsid w:val="00726CF5"/>
    <w:rsid w:val="00731A0F"/>
    <w:rsid w:val="0073367A"/>
    <w:rsid w:val="0073700C"/>
    <w:rsid w:val="007458D4"/>
    <w:rsid w:val="007548B4"/>
    <w:rsid w:val="0075570A"/>
    <w:rsid w:val="00762C24"/>
    <w:rsid w:val="00764889"/>
    <w:rsid w:val="00792542"/>
    <w:rsid w:val="00793165"/>
    <w:rsid w:val="007A32EE"/>
    <w:rsid w:val="007A3878"/>
    <w:rsid w:val="007A466C"/>
    <w:rsid w:val="007C4D6B"/>
    <w:rsid w:val="007C7991"/>
    <w:rsid w:val="007F6326"/>
    <w:rsid w:val="008124D5"/>
    <w:rsid w:val="008201F9"/>
    <w:rsid w:val="008264EB"/>
    <w:rsid w:val="0083205F"/>
    <w:rsid w:val="00837F96"/>
    <w:rsid w:val="00846AED"/>
    <w:rsid w:val="0086094A"/>
    <w:rsid w:val="00867F5E"/>
    <w:rsid w:val="00871C17"/>
    <w:rsid w:val="00882BB9"/>
    <w:rsid w:val="008B25CF"/>
    <w:rsid w:val="008B428A"/>
    <w:rsid w:val="008D22B5"/>
    <w:rsid w:val="008D5CEF"/>
    <w:rsid w:val="008E1203"/>
    <w:rsid w:val="008F2C41"/>
    <w:rsid w:val="00904734"/>
    <w:rsid w:val="00915118"/>
    <w:rsid w:val="009244B3"/>
    <w:rsid w:val="009331AA"/>
    <w:rsid w:val="00946E87"/>
    <w:rsid w:val="00967487"/>
    <w:rsid w:val="00997DB8"/>
    <w:rsid w:val="009C621E"/>
    <w:rsid w:val="009D6174"/>
    <w:rsid w:val="009E2203"/>
    <w:rsid w:val="00A03B37"/>
    <w:rsid w:val="00A27D06"/>
    <w:rsid w:val="00A31B43"/>
    <w:rsid w:val="00A4512D"/>
    <w:rsid w:val="00A6070D"/>
    <w:rsid w:val="00A705AF"/>
    <w:rsid w:val="00A71157"/>
    <w:rsid w:val="00A81797"/>
    <w:rsid w:val="00A93477"/>
    <w:rsid w:val="00A9494A"/>
    <w:rsid w:val="00A970D6"/>
    <w:rsid w:val="00AB246D"/>
    <w:rsid w:val="00AB64D3"/>
    <w:rsid w:val="00AC3656"/>
    <w:rsid w:val="00AD1CD6"/>
    <w:rsid w:val="00AD3BF2"/>
    <w:rsid w:val="00AF58B0"/>
    <w:rsid w:val="00AF6AFE"/>
    <w:rsid w:val="00AF798B"/>
    <w:rsid w:val="00B13265"/>
    <w:rsid w:val="00B35008"/>
    <w:rsid w:val="00B412CB"/>
    <w:rsid w:val="00B42851"/>
    <w:rsid w:val="00B476D1"/>
    <w:rsid w:val="00B54C25"/>
    <w:rsid w:val="00B716D7"/>
    <w:rsid w:val="00B83DC2"/>
    <w:rsid w:val="00BA6158"/>
    <w:rsid w:val="00BB3F35"/>
    <w:rsid w:val="00BC5C13"/>
    <w:rsid w:val="00BF05CD"/>
    <w:rsid w:val="00C07050"/>
    <w:rsid w:val="00C24FB5"/>
    <w:rsid w:val="00C511D5"/>
    <w:rsid w:val="00C57F61"/>
    <w:rsid w:val="00C80E9E"/>
    <w:rsid w:val="00C82EB8"/>
    <w:rsid w:val="00C84175"/>
    <w:rsid w:val="00C84CD9"/>
    <w:rsid w:val="00C9093A"/>
    <w:rsid w:val="00CB5B1A"/>
    <w:rsid w:val="00CC2675"/>
    <w:rsid w:val="00CE3CDD"/>
    <w:rsid w:val="00CF3DBD"/>
    <w:rsid w:val="00CF536F"/>
    <w:rsid w:val="00CF6BE6"/>
    <w:rsid w:val="00D03B8D"/>
    <w:rsid w:val="00D053AF"/>
    <w:rsid w:val="00D14831"/>
    <w:rsid w:val="00D17328"/>
    <w:rsid w:val="00D258C7"/>
    <w:rsid w:val="00D53109"/>
    <w:rsid w:val="00D66381"/>
    <w:rsid w:val="00D77A10"/>
    <w:rsid w:val="00D80923"/>
    <w:rsid w:val="00D842A6"/>
    <w:rsid w:val="00D8621E"/>
    <w:rsid w:val="00DA6D3E"/>
    <w:rsid w:val="00DA7FB9"/>
    <w:rsid w:val="00DC0B7C"/>
    <w:rsid w:val="00DC5245"/>
    <w:rsid w:val="00DE2B37"/>
    <w:rsid w:val="00DE622A"/>
    <w:rsid w:val="00DF189B"/>
    <w:rsid w:val="00DF6B0E"/>
    <w:rsid w:val="00E05AF2"/>
    <w:rsid w:val="00E15715"/>
    <w:rsid w:val="00E44C73"/>
    <w:rsid w:val="00E5583A"/>
    <w:rsid w:val="00E61B27"/>
    <w:rsid w:val="00E66559"/>
    <w:rsid w:val="00E806AD"/>
    <w:rsid w:val="00E93A24"/>
    <w:rsid w:val="00E956E7"/>
    <w:rsid w:val="00EA04CD"/>
    <w:rsid w:val="00EA32FD"/>
    <w:rsid w:val="00EB6A7A"/>
    <w:rsid w:val="00EB722B"/>
    <w:rsid w:val="00EC6B75"/>
    <w:rsid w:val="00ED2346"/>
    <w:rsid w:val="00EE0CDA"/>
    <w:rsid w:val="00EF03F1"/>
    <w:rsid w:val="00F04A60"/>
    <w:rsid w:val="00F07036"/>
    <w:rsid w:val="00F146EC"/>
    <w:rsid w:val="00F1491D"/>
    <w:rsid w:val="00F15B00"/>
    <w:rsid w:val="00F400E2"/>
    <w:rsid w:val="00F602CB"/>
    <w:rsid w:val="00F6685A"/>
    <w:rsid w:val="00F71B30"/>
    <w:rsid w:val="00F735B2"/>
    <w:rsid w:val="00F87DF7"/>
    <w:rsid w:val="00F96E3C"/>
    <w:rsid w:val="00FB4582"/>
    <w:rsid w:val="00FE5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C9EB7"/>
  <w15:docId w15:val="{B1AE1675-B5FE-4BAC-B128-80FE263A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36F"/>
    <w:pPr>
      <w:spacing w:before="120" w:after="120"/>
    </w:pPr>
    <w:rPr>
      <w:rFonts w:ascii="Tahoma" w:hAnsi="Tahoma"/>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GPictureCentre">
    <w:name w:val="QRG Picture Centre"/>
    <w:next w:val="QRGText"/>
    <w:qFormat/>
    <w:rsid w:val="00705BE7"/>
    <w:pPr>
      <w:spacing w:before="60" w:after="60"/>
      <w:jc w:val="center"/>
    </w:pPr>
    <w:rPr>
      <w:rFonts w:ascii="Tahoma" w:hAnsi="Tahoma"/>
      <w:noProof/>
      <w:sz w:val="22"/>
      <w:szCs w:val="24"/>
    </w:rPr>
  </w:style>
  <w:style w:type="paragraph" w:styleId="BalloonText">
    <w:name w:val="Balloon Text"/>
    <w:basedOn w:val="Normal"/>
    <w:link w:val="BalloonTextChar"/>
    <w:rsid w:val="003D3A1F"/>
    <w:pPr>
      <w:spacing w:before="0" w:after="0"/>
    </w:pPr>
    <w:rPr>
      <w:rFonts w:cs="Tahoma"/>
      <w:sz w:val="16"/>
      <w:szCs w:val="16"/>
    </w:rPr>
  </w:style>
  <w:style w:type="character" w:customStyle="1" w:styleId="BalloonTextChar">
    <w:name w:val="Balloon Text Char"/>
    <w:basedOn w:val="DefaultParagraphFont"/>
    <w:link w:val="BalloonText"/>
    <w:rsid w:val="003D3A1F"/>
    <w:rPr>
      <w:rFonts w:ascii="Tahoma" w:hAnsi="Tahoma" w:cs="Tahoma"/>
      <w:sz w:val="16"/>
      <w:szCs w:val="16"/>
      <w:lang w:eastAsia="en-US"/>
    </w:rPr>
  </w:style>
  <w:style w:type="paragraph" w:customStyle="1" w:styleId="QRGPictureLeft">
    <w:name w:val="QRG Picture Left"/>
    <w:next w:val="QRGText"/>
    <w:qFormat/>
    <w:rsid w:val="00705BE7"/>
    <w:pPr>
      <w:spacing w:before="60" w:after="60"/>
    </w:pPr>
    <w:rPr>
      <w:rFonts w:ascii="Tahoma" w:hAnsi="Tahoma"/>
      <w:noProof/>
      <w:sz w:val="22"/>
      <w:szCs w:val="24"/>
    </w:rPr>
  </w:style>
  <w:style w:type="paragraph" w:customStyle="1" w:styleId="QRGPictureRight">
    <w:name w:val="QRG Picture Right"/>
    <w:next w:val="QRGText"/>
    <w:qFormat/>
    <w:rsid w:val="00607DF1"/>
    <w:pPr>
      <w:spacing w:before="60" w:after="60"/>
    </w:pPr>
    <w:rPr>
      <w:rFonts w:ascii="Tahoma" w:hAnsi="Tahoma"/>
      <w:noProof/>
      <w:sz w:val="22"/>
      <w:szCs w:val="24"/>
    </w:rPr>
  </w:style>
  <w:style w:type="paragraph" w:customStyle="1" w:styleId="QRGTableTextCentre">
    <w:name w:val="QRG Table Text Centre"/>
    <w:basedOn w:val="QRGText"/>
    <w:qFormat/>
    <w:rsid w:val="00607DF1"/>
    <w:pPr>
      <w:jc w:val="center"/>
    </w:pPr>
  </w:style>
  <w:style w:type="paragraph" w:customStyle="1" w:styleId="QRGTableTextLeft">
    <w:name w:val="QRG Table Text Left"/>
    <w:basedOn w:val="QRGText"/>
    <w:qFormat/>
    <w:rsid w:val="00AF58B0"/>
    <w:rPr>
      <w:sz w:val="20"/>
    </w:rPr>
  </w:style>
  <w:style w:type="paragraph" w:customStyle="1" w:styleId="QRGTabelTextRight">
    <w:name w:val="QRG Tabel Text Right"/>
    <w:basedOn w:val="QRGText"/>
    <w:qFormat/>
    <w:rsid w:val="00607DF1"/>
    <w:pPr>
      <w:jc w:val="right"/>
    </w:pPr>
  </w:style>
  <w:style w:type="paragraph" w:customStyle="1" w:styleId="QRGSubHeading">
    <w:name w:val="QRG Sub Heading"/>
    <w:next w:val="QRGText"/>
    <w:rsid w:val="0086094A"/>
    <w:pPr>
      <w:spacing w:before="120" w:after="60"/>
    </w:pPr>
    <w:rPr>
      <w:rFonts w:ascii="Tahoma" w:hAnsi="Tahoma"/>
      <w:b/>
      <w:bCs/>
      <w:color w:val="002060"/>
      <w:sz w:val="24"/>
      <w:szCs w:val="24"/>
      <w:lang w:eastAsia="en-US"/>
    </w:rPr>
  </w:style>
  <w:style w:type="paragraph" w:styleId="Footer">
    <w:name w:val="footer"/>
    <w:basedOn w:val="Normal"/>
    <w:link w:val="FooterChar"/>
    <w:uiPriority w:val="99"/>
    <w:rsid w:val="00793165"/>
    <w:pPr>
      <w:tabs>
        <w:tab w:val="center" w:pos="4513"/>
        <w:tab w:val="right" w:pos="9026"/>
      </w:tabs>
      <w:spacing w:before="0" w:after="0"/>
    </w:pPr>
  </w:style>
  <w:style w:type="character" w:customStyle="1" w:styleId="FooterChar">
    <w:name w:val="Footer Char"/>
    <w:basedOn w:val="DefaultParagraphFont"/>
    <w:link w:val="Footer"/>
    <w:uiPriority w:val="99"/>
    <w:rsid w:val="00793165"/>
    <w:rPr>
      <w:rFonts w:ascii="Tahoma" w:hAnsi="Tahoma"/>
      <w:sz w:val="24"/>
      <w:szCs w:val="24"/>
      <w:lang w:eastAsia="en-US"/>
    </w:rPr>
  </w:style>
  <w:style w:type="paragraph" w:styleId="Header">
    <w:name w:val="header"/>
    <w:basedOn w:val="Normal"/>
    <w:link w:val="HeaderChar"/>
    <w:rsid w:val="00135C0E"/>
    <w:pPr>
      <w:tabs>
        <w:tab w:val="center" w:pos="4513"/>
        <w:tab w:val="right" w:pos="9026"/>
      </w:tabs>
      <w:spacing w:before="0" w:after="0"/>
    </w:pPr>
  </w:style>
  <w:style w:type="character" w:customStyle="1" w:styleId="HeaderChar">
    <w:name w:val="Header Char"/>
    <w:basedOn w:val="DefaultParagraphFont"/>
    <w:link w:val="Header"/>
    <w:rsid w:val="00135C0E"/>
    <w:rPr>
      <w:rFonts w:ascii="Tahoma" w:hAnsi="Tahoma"/>
      <w:sz w:val="24"/>
      <w:szCs w:val="24"/>
      <w:lang w:eastAsia="en-US"/>
    </w:rPr>
  </w:style>
  <w:style w:type="paragraph" w:customStyle="1" w:styleId="QRGFooter">
    <w:name w:val="QRG Footer"/>
    <w:qFormat/>
    <w:rsid w:val="00F735B2"/>
    <w:pPr>
      <w:jc w:val="right"/>
    </w:pPr>
    <w:rPr>
      <w:rFonts w:ascii="Tahoma" w:hAnsi="Tahoma"/>
      <w:szCs w:val="24"/>
      <w:lang w:eastAsia="en-US"/>
    </w:rPr>
  </w:style>
  <w:style w:type="paragraph" w:customStyle="1" w:styleId="QRGHeaderText">
    <w:name w:val="QRG Header Text"/>
    <w:qFormat/>
    <w:rsid w:val="00EB6A7A"/>
    <w:pPr>
      <w:tabs>
        <w:tab w:val="left" w:pos="6237"/>
      </w:tabs>
      <w:spacing w:before="120" w:after="120"/>
    </w:pPr>
    <w:rPr>
      <w:rFonts w:ascii="Tahoma" w:hAnsi="Tahoma"/>
      <w:position w:val="6"/>
      <w:sz w:val="36"/>
      <w:szCs w:val="24"/>
      <w:lang w:eastAsia="en-US"/>
    </w:rPr>
  </w:style>
  <w:style w:type="paragraph" w:customStyle="1" w:styleId="QRGMainPicture">
    <w:name w:val="QRG Main Picture"/>
    <w:qFormat/>
    <w:rsid w:val="00056198"/>
    <w:pPr>
      <w:spacing w:before="120" w:after="120"/>
      <w:jc w:val="center"/>
    </w:pPr>
    <w:rPr>
      <w:sz w:val="24"/>
      <w:szCs w:val="24"/>
      <w:lang w:eastAsia="en-US"/>
    </w:rPr>
  </w:style>
  <w:style w:type="paragraph" w:customStyle="1" w:styleId="QRGHeading">
    <w:name w:val="QRG Heading"/>
    <w:next w:val="Normal"/>
    <w:qFormat/>
    <w:rsid w:val="009331AA"/>
    <w:p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1F497D" w:themeFill="text2"/>
    </w:pPr>
    <w:rPr>
      <w:rFonts w:ascii="Tahoma" w:hAnsi="Tahoma"/>
      <w:b/>
      <w:color w:val="FFFFFF" w:themeColor="background1"/>
      <w:sz w:val="24"/>
      <w:szCs w:val="24"/>
      <w:lang w:eastAsia="en-US"/>
    </w:rPr>
  </w:style>
  <w:style w:type="paragraph" w:customStyle="1" w:styleId="QRGText">
    <w:name w:val="QRG Text"/>
    <w:qFormat/>
    <w:rsid w:val="00056198"/>
    <w:pPr>
      <w:spacing w:before="60" w:after="60"/>
    </w:pPr>
    <w:rPr>
      <w:rFonts w:ascii="Tahoma" w:hAnsi="Tahoma"/>
      <w:sz w:val="22"/>
      <w:szCs w:val="24"/>
      <w:lang w:eastAsia="en-US"/>
    </w:rPr>
  </w:style>
  <w:style w:type="paragraph" w:customStyle="1" w:styleId="QRGBullet1">
    <w:name w:val="QRG Bullet 1"/>
    <w:link w:val="QRGBullet1Char"/>
    <w:qFormat/>
    <w:rsid w:val="0057671C"/>
    <w:pPr>
      <w:numPr>
        <w:numId w:val="1"/>
      </w:numPr>
      <w:spacing w:before="60" w:after="60"/>
    </w:pPr>
    <w:rPr>
      <w:rFonts w:ascii="Tahoma" w:hAnsi="Tahoma"/>
      <w:sz w:val="22"/>
      <w:szCs w:val="24"/>
      <w:lang w:eastAsia="en-US"/>
    </w:rPr>
  </w:style>
  <w:style w:type="paragraph" w:customStyle="1" w:styleId="QRGNumbering1">
    <w:name w:val="QRG Numbering 1"/>
    <w:link w:val="QRGNumbering1Char"/>
    <w:qFormat/>
    <w:rsid w:val="0057671C"/>
    <w:pPr>
      <w:numPr>
        <w:numId w:val="2"/>
      </w:numPr>
      <w:spacing w:before="60" w:after="60"/>
    </w:pPr>
    <w:rPr>
      <w:rFonts w:ascii="Tahoma" w:hAnsi="Tahoma"/>
      <w:sz w:val="22"/>
      <w:szCs w:val="24"/>
      <w:lang w:eastAsia="en-US"/>
    </w:rPr>
  </w:style>
  <w:style w:type="table" w:styleId="TableGrid">
    <w:name w:val="Table Grid"/>
    <w:basedOn w:val="TableNormal"/>
    <w:rsid w:val="00DF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GTableHeading">
    <w:name w:val="QRG Table Heading"/>
    <w:qFormat/>
    <w:rsid w:val="00DF189B"/>
    <w:pPr>
      <w:spacing w:before="60" w:after="60"/>
      <w:jc w:val="center"/>
    </w:pPr>
    <w:rPr>
      <w:rFonts w:ascii="Tahoma" w:hAnsi="Tahoma"/>
      <w:b/>
      <w:sz w:val="22"/>
      <w:szCs w:val="24"/>
      <w:lang w:eastAsia="en-US"/>
    </w:rPr>
  </w:style>
  <w:style w:type="paragraph" w:customStyle="1" w:styleId="QRGAfterTableSpace">
    <w:name w:val="QRG After Table Space"/>
    <w:next w:val="QRGText"/>
    <w:qFormat/>
    <w:rsid w:val="00D53109"/>
    <w:rPr>
      <w:rFonts w:ascii="Tahoma" w:hAnsi="Tahoma"/>
      <w:sz w:val="12"/>
      <w:szCs w:val="24"/>
      <w:lang w:eastAsia="en-US"/>
    </w:rPr>
  </w:style>
  <w:style w:type="paragraph" w:customStyle="1" w:styleId="QRGNumbering2">
    <w:name w:val="QRG Numbering 2"/>
    <w:link w:val="QRGNumbering2Char"/>
    <w:qFormat/>
    <w:rsid w:val="0058320B"/>
    <w:pPr>
      <w:numPr>
        <w:ilvl w:val="1"/>
        <w:numId w:val="2"/>
      </w:numPr>
      <w:spacing w:before="60" w:after="60"/>
      <w:ind w:left="992" w:hanging="425"/>
    </w:pPr>
    <w:rPr>
      <w:rFonts w:ascii="Tahoma" w:hAnsi="Tahoma"/>
      <w:sz w:val="22"/>
      <w:szCs w:val="24"/>
      <w:lang w:eastAsia="en-US"/>
    </w:rPr>
  </w:style>
  <w:style w:type="paragraph" w:customStyle="1" w:styleId="QRGBullet2">
    <w:name w:val="QRG Bullet 2"/>
    <w:link w:val="QRGBullet2Char"/>
    <w:qFormat/>
    <w:rsid w:val="0058320B"/>
    <w:pPr>
      <w:numPr>
        <w:ilvl w:val="1"/>
        <w:numId w:val="3"/>
      </w:numPr>
      <w:spacing w:before="60" w:after="60"/>
      <w:ind w:left="992" w:hanging="425"/>
    </w:pPr>
    <w:rPr>
      <w:rFonts w:ascii="Tahoma" w:hAnsi="Tahoma"/>
      <w:sz w:val="22"/>
      <w:szCs w:val="24"/>
      <w:lang w:eastAsia="en-US"/>
    </w:rPr>
  </w:style>
  <w:style w:type="character" w:customStyle="1" w:styleId="QRGNumbering1Char">
    <w:name w:val="QRG Numbering 1 Char"/>
    <w:basedOn w:val="DefaultParagraphFont"/>
    <w:link w:val="QRGNumbering1"/>
    <w:rsid w:val="0058320B"/>
    <w:rPr>
      <w:rFonts w:ascii="Tahoma" w:hAnsi="Tahoma"/>
      <w:sz w:val="22"/>
      <w:szCs w:val="24"/>
      <w:lang w:eastAsia="en-US"/>
    </w:rPr>
  </w:style>
  <w:style w:type="character" w:customStyle="1" w:styleId="QRGNumbering2Char">
    <w:name w:val="QRG Numbering 2 Char"/>
    <w:basedOn w:val="QRGNumbering1Char"/>
    <w:link w:val="QRGNumbering2"/>
    <w:rsid w:val="0058320B"/>
    <w:rPr>
      <w:rFonts w:ascii="Tahoma" w:hAnsi="Tahoma"/>
      <w:sz w:val="22"/>
      <w:szCs w:val="24"/>
      <w:lang w:eastAsia="en-US"/>
    </w:rPr>
  </w:style>
  <w:style w:type="character" w:customStyle="1" w:styleId="QRGBullet1Char">
    <w:name w:val="QRG Bullet 1 Char"/>
    <w:basedOn w:val="DefaultParagraphFont"/>
    <w:link w:val="QRGBullet1"/>
    <w:rsid w:val="0058320B"/>
    <w:rPr>
      <w:rFonts w:ascii="Tahoma" w:hAnsi="Tahoma"/>
      <w:sz w:val="22"/>
      <w:szCs w:val="24"/>
      <w:lang w:eastAsia="en-US"/>
    </w:rPr>
  </w:style>
  <w:style w:type="character" w:customStyle="1" w:styleId="QRGBullet2Char">
    <w:name w:val="QRG Bullet 2 Char"/>
    <w:basedOn w:val="QRGBullet1Char"/>
    <w:link w:val="QRGBullet2"/>
    <w:rsid w:val="0058320B"/>
    <w:rPr>
      <w:rFonts w:ascii="Tahoma" w:hAnsi="Tahoma"/>
      <w:sz w:val="22"/>
      <w:szCs w:val="24"/>
      <w:lang w:eastAsia="en-US"/>
    </w:rPr>
  </w:style>
  <w:style w:type="character" w:customStyle="1" w:styleId="QRGBold">
    <w:name w:val="QRG Bold"/>
    <w:basedOn w:val="DefaultParagraphFont"/>
    <w:uiPriority w:val="1"/>
    <w:qFormat/>
    <w:rsid w:val="00F735B2"/>
    <w:rPr>
      <w:b/>
    </w:rPr>
  </w:style>
  <w:style w:type="paragraph" w:customStyle="1" w:styleId="QRGSubtitle">
    <w:name w:val="QRG Subtitle"/>
    <w:basedOn w:val="Normal"/>
    <w:rsid w:val="00867F5E"/>
    <w:pPr>
      <w:spacing w:before="0" w:after="0"/>
    </w:pPr>
    <w:rPr>
      <w:rFonts w:ascii="Arial" w:hAnsi="Arial" w:cs="Arial"/>
      <w:color w:val="FFFFFF"/>
      <w:kern w:val="28"/>
      <w:sz w:val="32"/>
      <w:szCs w:val="32"/>
      <w:lang w:eastAsia="en-AU"/>
      <w14:ligatures w14:val="standard"/>
      <w14:cntxtAlts/>
    </w:rPr>
  </w:style>
  <w:style w:type="paragraph" w:styleId="Signature">
    <w:name w:val="Signature"/>
    <w:basedOn w:val="Normal"/>
    <w:link w:val="SignatureChar"/>
    <w:unhideWhenUsed/>
    <w:rsid w:val="00EA32FD"/>
    <w:pPr>
      <w:spacing w:before="0" w:after="0"/>
      <w:ind w:left="4252"/>
    </w:pPr>
  </w:style>
  <w:style w:type="character" w:customStyle="1" w:styleId="SignatureChar">
    <w:name w:val="Signature Char"/>
    <w:basedOn w:val="DefaultParagraphFont"/>
    <w:link w:val="Signature"/>
    <w:rsid w:val="00EA32FD"/>
    <w:rPr>
      <w:rFonts w:ascii="Tahoma" w:hAnsi="Tahoma"/>
      <w:sz w:val="24"/>
      <w:szCs w:val="24"/>
      <w:lang w:eastAsia="en-US"/>
    </w:rPr>
  </w:style>
  <w:style w:type="character" w:styleId="Hyperlink">
    <w:name w:val="Hyperlink"/>
    <w:basedOn w:val="DefaultParagraphFont"/>
    <w:unhideWhenUsed/>
    <w:rsid w:val="00AF58B0"/>
    <w:rPr>
      <w:color w:val="0000FF" w:themeColor="hyperlink"/>
      <w:u w:val="single"/>
    </w:rPr>
  </w:style>
  <w:style w:type="character" w:styleId="CommentReference">
    <w:name w:val="annotation reference"/>
    <w:basedOn w:val="DefaultParagraphFont"/>
    <w:semiHidden/>
    <w:unhideWhenUsed/>
    <w:rsid w:val="00DA6D3E"/>
    <w:rPr>
      <w:sz w:val="16"/>
      <w:szCs w:val="16"/>
    </w:rPr>
  </w:style>
  <w:style w:type="paragraph" w:styleId="CommentText">
    <w:name w:val="annotation text"/>
    <w:basedOn w:val="Normal"/>
    <w:link w:val="CommentTextChar"/>
    <w:semiHidden/>
    <w:unhideWhenUsed/>
    <w:rsid w:val="00DA6D3E"/>
    <w:rPr>
      <w:sz w:val="20"/>
      <w:szCs w:val="20"/>
    </w:rPr>
  </w:style>
  <w:style w:type="character" w:customStyle="1" w:styleId="CommentTextChar">
    <w:name w:val="Comment Text Char"/>
    <w:basedOn w:val="DefaultParagraphFont"/>
    <w:link w:val="CommentText"/>
    <w:semiHidden/>
    <w:rsid w:val="00DA6D3E"/>
    <w:rPr>
      <w:rFonts w:ascii="Tahoma" w:hAnsi="Tahoma"/>
      <w:lang w:eastAsia="en-US"/>
    </w:rPr>
  </w:style>
  <w:style w:type="paragraph" w:styleId="CommentSubject">
    <w:name w:val="annotation subject"/>
    <w:basedOn w:val="CommentText"/>
    <w:next w:val="CommentText"/>
    <w:link w:val="CommentSubjectChar"/>
    <w:semiHidden/>
    <w:unhideWhenUsed/>
    <w:rsid w:val="00DA6D3E"/>
    <w:rPr>
      <w:b/>
      <w:bCs/>
    </w:rPr>
  </w:style>
  <w:style w:type="character" w:customStyle="1" w:styleId="CommentSubjectChar">
    <w:name w:val="Comment Subject Char"/>
    <w:basedOn w:val="CommentTextChar"/>
    <w:link w:val="CommentSubject"/>
    <w:semiHidden/>
    <w:rsid w:val="00DA6D3E"/>
    <w:rPr>
      <w:rFonts w:ascii="Tahoma" w:hAnsi="Tahoma"/>
      <w:b/>
      <w:bCs/>
      <w:lang w:eastAsia="en-US"/>
    </w:rPr>
  </w:style>
  <w:style w:type="character" w:styleId="UnresolvedMention">
    <w:name w:val="Unresolved Mention"/>
    <w:basedOn w:val="DefaultParagraphFont"/>
    <w:uiPriority w:val="99"/>
    <w:semiHidden/>
    <w:unhideWhenUsed/>
    <w:rsid w:val="00244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709">
      <w:bodyDiv w:val="1"/>
      <w:marLeft w:val="0"/>
      <w:marRight w:val="0"/>
      <w:marTop w:val="0"/>
      <w:marBottom w:val="0"/>
      <w:divBdr>
        <w:top w:val="none" w:sz="0" w:space="0" w:color="auto"/>
        <w:left w:val="none" w:sz="0" w:space="0" w:color="auto"/>
        <w:bottom w:val="none" w:sz="0" w:space="0" w:color="auto"/>
        <w:right w:val="none" w:sz="0" w:space="0" w:color="auto"/>
      </w:divBdr>
    </w:div>
    <w:div w:id="4324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hyperlink" Target="https://dataportal.health.gov.au/wps/wcm/connect/dataportal/759badd7-cf71-4c4b-9d60-7a32be05cd99/QRG+-+Approve+a+Data+Asset+Submission.pdf?MOD=AJPERES" TargetMode="Externa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taportal.health.gov.au/" TargetMode="External"/><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hyperlink" Target="https://dataportal.health.gov.au/wps/wcm/connect/dataportal/7cb62fa0-dc3e-47dd-9478-f296acf11386/QRG+-+Review+a+Data+Asset+Submission.pdf?MOD=AJPERES" TargetMode="External"/><Relationship Id="rId40"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ataportal.health.gov.au/wps/wcm/connect/dataportal/3831be95-bf6a-469b-8fec-ab1369b56942/QRG+-+Register+for+and+Log+in+to+the+Health+Data+Portal.pdf?MOD=AJPERE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D9CD-4D50-4F3B-95D1-0CCB74DC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Annex 4.5 Quick Reference Guide Version 1.0</vt:lpstr>
    </vt:vector>
  </TitlesOfParts>
  <Company>Department of Immigration and Border Protection</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Data Asset</dc:title>
  <dc:creator>Joel Dennerley</dc:creator>
  <cp:lastModifiedBy>DUNN, Stuart</cp:lastModifiedBy>
  <cp:revision>92</cp:revision>
  <cp:lastPrinted>2026-04-10T01:11:00Z</cp:lastPrinted>
  <dcterms:created xsi:type="dcterms:W3CDTF">2018-02-19T05:08:00Z</dcterms:created>
  <dcterms:modified xsi:type="dcterms:W3CDTF">2026-04-10T01:11:00Z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69f6f98,22ec77c5,46d2493e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11e4bfc2,50583688,ba491ca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2026-04-01T02:50:31Z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7a5f09fb-6da0-4952-b94a-ab41d7f1fd0d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