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84816" w14:textId="28A9BE19" w:rsidR="00F06817" w:rsidRDefault="00D11165" w:rsidP="00100F5B">
      <w:pPr>
        <w:spacing w:after="0" w:line="240" w:lineRule="auto"/>
        <w:jc w:val="center"/>
        <w:rPr>
          <w:rFonts w:ascii="Arial" w:hAnsi="Arial" w:cs="Arial"/>
          <w:smallCaps/>
          <w:sz w:val="22"/>
          <w:szCs w:val="22"/>
        </w:rPr>
      </w:pPr>
      <w:r>
        <w:rPr>
          <w:rFonts w:ascii="Arial" w:hAnsi="Arial" w:cs="Arial"/>
          <w:smallCaps/>
          <w:sz w:val="22"/>
          <w:szCs w:val="22"/>
        </w:rPr>
        <w:t>Requirements in Preparation for Reporting</w:t>
      </w:r>
    </w:p>
    <w:p w14:paraId="691BCBCF" w14:textId="40E3797B" w:rsidR="00100F5B" w:rsidRPr="00287A12" w:rsidRDefault="003906C7" w:rsidP="00100F5B">
      <w:pPr>
        <w:spacing w:after="0" w:line="240" w:lineRule="auto"/>
        <w:jc w:val="center"/>
        <w:rPr>
          <w:rFonts w:ascii="Arial" w:hAnsi="Arial" w:cs="Arial"/>
          <w:smallCaps/>
          <w:sz w:val="22"/>
          <w:szCs w:val="22"/>
        </w:rPr>
      </w:pPr>
      <w:r>
        <w:rPr>
          <w:rFonts w:ascii="Arial" w:hAnsi="Arial" w:cs="Arial"/>
          <w:smallCaps/>
          <w:sz w:val="22"/>
          <w:szCs w:val="22"/>
        </w:rPr>
        <w:t xml:space="preserve">Health Data Portal </w:t>
      </w:r>
    </w:p>
    <w:p w14:paraId="6A66B3EA" w14:textId="21D61017" w:rsidR="00100F5B" w:rsidRDefault="00100F5B" w:rsidP="00100F5B">
      <w:pPr>
        <w:spacing w:after="0" w:line="240" w:lineRule="auto"/>
        <w:rPr>
          <w:rFonts w:ascii="Arial" w:hAnsi="Arial" w:cs="Arial"/>
          <w:sz w:val="22"/>
          <w:szCs w:val="22"/>
        </w:rPr>
      </w:pPr>
    </w:p>
    <w:p w14:paraId="51CC1C4A" w14:textId="7FCC36E7" w:rsidR="005C41CC" w:rsidRDefault="0007261C" w:rsidP="00100F5B">
      <w:pPr>
        <w:spacing w:after="0" w:line="240" w:lineRule="auto"/>
        <w:rPr>
          <w:rFonts w:ascii="Arial" w:hAnsi="Arial" w:cs="Arial"/>
          <w:sz w:val="22"/>
          <w:szCs w:val="22"/>
        </w:rPr>
      </w:pPr>
      <w:r w:rsidRPr="0007261C">
        <w:rPr>
          <w:rFonts w:ascii="Arial" w:hAnsi="Arial" w:cs="Arial"/>
          <w:sz w:val="22"/>
          <w:szCs w:val="22"/>
        </w:rPr>
        <w:t xml:space="preserve">The Indigenous Australians’ Health Programme (IAHP) funds high-quality </w:t>
      </w:r>
      <w:r w:rsidR="00B7418A">
        <w:rPr>
          <w:rFonts w:ascii="Arial" w:hAnsi="Arial" w:cs="Arial"/>
          <w:sz w:val="22"/>
          <w:szCs w:val="22"/>
        </w:rPr>
        <w:t xml:space="preserve">primary </w:t>
      </w:r>
      <w:r w:rsidRPr="0007261C">
        <w:rPr>
          <w:rFonts w:ascii="Arial" w:hAnsi="Arial" w:cs="Arial"/>
          <w:sz w:val="22"/>
          <w:szCs w:val="22"/>
        </w:rPr>
        <w:t xml:space="preserve">health care for Aboriginal and Torres Strait Islander people. It funds </w:t>
      </w:r>
      <w:r w:rsidR="00CD3496" w:rsidRPr="0007261C">
        <w:rPr>
          <w:rFonts w:ascii="Arial" w:hAnsi="Arial" w:cs="Arial"/>
          <w:sz w:val="22"/>
          <w:szCs w:val="22"/>
        </w:rPr>
        <w:t>Indigenous led</w:t>
      </w:r>
      <w:r w:rsidRPr="0007261C">
        <w:rPr>
          <w:rFonts w:ascii="Arial" w:hAnsi="Arial" w:cs="Arial"/>
          <w:sz w:val="22"/>
          <w:szCs w:val="22"/>
        </w:rPr>
        <w:t>, culturally appropriate initiatives to increase access to health care and improve the health of Aboriginal and Torres Strait Islander people</w:t>
      </w:r>
      <w:r w:rsidR="00CE4669">
        <w:rPr>
          <w:rFonts w:ascii="Arial" w:hAnsi="Arial" w:cs="Arial"/>
          <w:sz w:val="22"/>
          <w:szCs w:val="22"/>
        </w:rPr>
        <w:t xml:space="preserve">. </w:t>
      </w:r>
      <w:r w:rsidR="007B10A7">
        <w:rPr>
          <w:rFonts w:ascii="Arial" w:hAnsi="Arial" w:cs="Arial"/>
          <w:sz w:val="22"/>
          <w:szCs w:val="22"/>
        </w:rPr>
        <w:t>H</w:t>
      </w:r>
      <w:r w:rsidR="00D11C04">
        <w:rPr>
          <w:rFonts w:ascii="Arial" w:hAnsi="Arial" w:cs="Arial"/>
          <w:sz w:val="22"/>
          <w:szCs w:val="22"/>
        </w:rPr>
        <w:t>ealth services</w:t>
      </w:r>
      <w:r w:rsidR="005C41CC">
        <w:rPr>
          <w:rFonts w:ascii="Arial" w:hAnsi="Arial" w:cs="Arial"/>
          <w:sz w:val="22"/>
          <w:szCs w:val="22"/>
        </w:rPr>
        <w:t xml:space="preserve"> funded under the IAHP report on:</w:t>
      </w:r>
    </w:p>
    <w:p w14:paraId="471A4AFC" w14:textId="3DAF35C4" w:rsidR="005C41CC" w:rsidRPr="00A46BBE" w:rsidRDefault="005C41CC" w:rsidP="005C41CC">
      <w:pPr>
        <w:pStyle w:val="ListParagraph"/>
        <w:numPr>
          <w:ilvl w:val="0"/>
          <w:numId w:val="12"/>
        </w:numPr>
        <w:spacing w:after="0" w:line="240" w:lineRule="auto"/>
        <w:rPr>
          <w:rFonts w:ascii="Arial" w:eastAsiaTheme="minorHAnsi" w:hAnsi="Arial" w:cs="Arial"/>
        </w:rPr>
      </w:pPr>
      <w:r w:rsidRPr="00A46BBE">
        <w:rPr>
          <w:rFonts w:ascii="Arial" w:eastAsiaTheme="minorHAnsi" w:hAnsi="Arial" w:cs="Arial"/>
        </w:rPr>
        <w:t>a set of National Key Performance Indicators</w:t>
      </w:r>
      <w:r w:rsidR="007B10A7">
        <w:rPr>
          <w:rFonts w:ascii="Arial" w:eastAsiaTheme="minorHAnsi" w:hAnsi="Arial" w:cs="Arial"/>
        </w:rPr>
        <w:t xml:space="preserve"> for Aboriginal and Torres Strait Islander primary health care</w:t>
      </w:r>
      <w:r w:rsidRPr="00A46BBE">
        <w:rPr>
          <w:rFonts w:ascii="Arial" w:eastAsiaTheme="minorHAnsi" w:hAnsi="Arial" w:cs="Arial"/>
        </w:rPr>
        <w:t xml:space="preserve"> (</w:t>
      </w:r>
      <w:proofErr w:type="spellStart"/>
      <w:r w:rsidRPr="00A46BBE">
        <w:rPr>
          <w:rFonts w:ascii="Arial" w:eastAsiaTheme="minorHAnsi" w:hAnsi="Arial" w:cs="Arial"/>
        </w:rPr>
        <w:t>nKPIs</w:t>
      </w:r>
      <w:proofErr w:type="spellEnd"/>
      <w:r w:rsidRPr="00A46BBE">
        <w:rPr>
          <w:rFonts w:ascii="Arial" w:eastAsiaTheme="minorHAnsi" w:hAnsi="Arial" w:cs="Arial"/>
        </w:rPr>
        <w:t xml:space="preserve">) </w:t>
      </w:r>
    </w:p>
    <w:p w14:paraId="39225BE1" w14:textId="2ADD9531" w:rsidR="003906C7" w:rsidRDefault="005C41CC" w:rsidP="005C41CC">
      <w:pPr>
        <w:pStyle w:val="ListParagraph"/>
        <w:numPr>
          <w:ilvl w:val="0"/>
          <w:numId w:val="12"/>
        </w:numPr>
        <w:spacing w:after="0" w:line="240" w:lineRule="auto"/>
        <w:rPr>
          <w:rFonts w:ascii="Arial" w:eastAsiaTheme="minorHAnsi" w:hAnsi="Arial" w:cs="Arial"/>
        </w:rPr>
      </w:pPr>
      <w:r w:rsidRPr="00A46BBE">
        <w:rPr>
          <w:rFonts w:ascii="Arial" w:eastAsiaTheme="minorHAnsi" w:hAnsi="Arial" w:cs="Arial"/>
        </w:rPr>
        <w:t>their organisation and the services they provide</w:t>
      </w:r>
      <w:r w:rsidR="00E978C3">
        <w:rPr>
          <w:rFonts w:ascii="Arial" w:eastAsiaTheme="minorHAnsi" w:hAnsi="Arial" w:cs="Arial"/>
        </w:rPr>
        <w:t>,</w:t>
      </w:r>
      <w:r w:rsidR="00D11C04">
        <w:rPr>
          <w:rFonts w:ascii="Arial" w:eastAsiaTheme="minorHAnsi" w:hAnsi="Arial" w:cs="Arial"/>
        </w:rPr>
        <w:t xml:space="preserve"> </w:t>
      </w:r>
      <w:r w:rsidRPr="00A46BBE">
        <w:rPr>
          <w:rFonts w:ascii="Arial" w:eastAsiaTheme="minorHAnsi" w:hAnsi="Arial" w:cs="Arial"/>
        </w:rPr>
        <w:t>to the Online Services Report (OSR)</w:t>
      </w:r>
    </w:p>
    <w:p w14:paraId="137E89A0" w14:textId="77777777" w:rsidR="00B7418A" w:rsidRDefault="003906C7" w:rsidP="005C41CC">
      <w:pPr>
        <w:pStyle w:val="ListParagraph"/>
        <w:numPr>
          <w:ilvl w:val="0"/>
          <w:numId w:val="12"/>
        </w:numPr>
        <w:spacing w:after="0" w:line="240" w:lineRule="auto"/>
        <w:rPr>
          <w:rFonts w:ascii="Arial" w:eastAsiaTheme="minorHAnsi" w:hAnsi="Arial" w:cs="Arial"/>
        </w:rPr>
      </w:pPr>
      <w:r>
        <w:rPr>
          <w:rFonts w:ascii="Arial" w:eastAsiaTheme="minorHAnsi" w:hAnsi="Arial" w:cs="Arial"/>
        </w:rPr>
        <w:t>Health Care Provider (HCP) number/s</w:t>
      </w:r>
    </w:p>
    <w:p w14:paraId="77268014" w14:textId="5C629A28" w:rsidR="00CE4669" w:rsidRDefault="00CD3496" w:rsidP="005C41CC">
      <w:pPr>
        <w:pStyle w:val="ListParagraph"/>
        <w:numPr>
          <w:ilvl w:val="0"/>
          <w:numId w:val="12"/>
        </w:numPr>
        <w:spacing w:after="0" w:line="240" w:lineRule="auto"/>
        <w:rPr>
          <w:rFonts w:ascii="Arial" w:eastAsiaTheme="minorHAnsi" w:hAnsi="Arial" w:cs="Arial"/>
        </w:rPr>
      </w:pPr>
      <w:r>
        <w:rPr>
          <w:rFonts w:ascii="Arial" w:eastAsiaTheme="minorHAnsi" w:hAnsi="Arial" w:cs="Arial"/>
        </w:rPr>
        <w:t xml:space="preserve">PHC </w:t>
      </w:r>
      <w:r w:rsidR="00B7418A">
        <w:rPr>
          <w:rFonts w:ascii="Arial" w:eastAsiaTheme="minorHAnsi" w:hAnsi="Arial" w:cs="Arial"/>
        </w:rPr>
        <w:t>Performance Report</w:t>
      </w:r>
    </w:p>
    <w:p w14:paraId="13422785" w14:textId="4DC0D1F0" w:rsidR="00CD3496" w:rsidRPr="00A46BBE" w:rsidRDefault="00CD3496" w:rsidP="005C41CC">
      <w:pPr>
        <w:pStyle w:val="ListParagraph"/>
        <w:numPr>
          <w:ilvl w:val="0"/>
          <w:numId w:val="12"/>
        </w:numPr>
        <w:spacing w:after="0" w:line="240" w:lineRule="auto"/>
        <w:rPr>
          <w:rFonts w:ascii="Arial" w:eastAsiaTheme="minorHAnsi" w:hAnsi="Arial" w:cs="Arial"/>
        </w:rPr>
      </w:pPr>
      <w:r>
        <w:rPr>
          <w:rFonts w:ascii="Arial" w:eastAsiaTheme="minorHAnsi" w:hAnsi="Arial" w:cs="Arial"/>
        </w:rPr>
        <w:t>PHC Activity Work Plan (AWP).</w:t>
      </w:r>
    </w:p>
    <w:p w14:paraId="5E410BD6" w14:textId="77777777" w:rsidR="0058112D" w:rsidRPr="00A46BBE" w:rsidRDefault="0058112D" w:rsidP="0058112D">
      <w:pPr>
        <w:spacing w:after="0" w:line="240" w:lineRule="auto"/>
        <w:rPr>
          <w:rFonts w:ascii="Arial" w:hAnsi="Arial" w:cs="Arial"/>
          <w:sz w:val="22"/>
          <w:szCs w:val="22"/>
        </w:rPr>
      </w:pPr>
    </w:p>
    <w:p w14:paraId="517F9CB6" w14:textId="1C6D109A" w:rsidR="004F2692" w:rsidRDefault="00D70108" w:rsidP="00D70108">
      <w:pPr>
        <w:spacing w:after="0" w:line="240" w:lineRule="auto"/>
        <w:rPr>
          <w:rFonts w:ascii="Arial" w:hAnsi="Arial" w:cs="Arial"/>
          <w:sz w:val="22"/>
          <w:szCs w:val="22"/>
        </w:rPr>
      </w:pPr>
      <w:r w:rsidRPr="00A46BBE">
        <w:rPr>
          <w:rFonts w:ascii="Arial" w:hAnsi="Arial" w:cs="Arial"/>
          <w:sz w:val="22"/>
          <w:szCs w:val="22"/>
        </w:rPr>
        <w:t xml:space="preserve">The nKPI data is submitted every six months </w:t>
      </w:r>
      <w:r w:rsidR="00880D3B" w:rsidRPr="00A46BBE">
        <w:rPr>
          <w:rFonts w:ascii="Arial" w:hAnsi="Arial" w:cs="Arial"/>
          <w:sz w:val="22"/>
          <w:szCs w:val="22"/>
        </w:rPr>
        <w:t>in</w:t>
      </w:r>
      <w:r w:rsidRPr="00A46BBE">
        <w:rPr>
          <w:rFonts w:ascii="Arial" w:hAnsi="Arial" w:cs="Arial"/>
          <w:sz w:val="22"/>
          <w:szCs w:val="22"/>
        </w:rPr>
        <w:t xml:space="preserve"> January and July, the OSR</w:t>
      </w:r>
      <w:r w:rsidR="003906C7">
        <w:rPr>
          <w:rFonts w:ascii="Arial" w:hAnsi="Arial" w:cs="Arial"/>
          <w:sz w:val="22"/>
          <w:szCs w:val="22"/>
        </w:rPr>
        <w:t xml:space="preserve"> and HCP</w:t>
      </w:r>
      <w:r w:rsidRPr="00A46BBE">
        <w:rPr>
          <w:rFonts w:ascii="Arial" w:hAnsi="Arial" w:cs="Arial"/>
          <w:sz w:val="22"/>
          <w:szCs w:val="22"/>
        </w:rPr>
        <w:t xml:space="preserve"> data is submitted once a year in July</w:t>
      </w:r>
      <w:r w:rsidR="00CD3496">
        <w:rPr>
          <w:rFonts w:ascii="Arial" w:hAnsi="Arial" w:cs="Arial"/>
          <w:sz w:val="22"/>
          <w:szCs w:val="22"/>
        </w:rPr>
        <w:t xml:space="preserve">. The AWP is submitted each June </w:t>
      </w:r>
      <w:r w:rsidR="00B7418A">
        <w:rPr>
          <w:rFonts w:ascii="Arial" w:hAnsi="Arial" w:cs="Arial"/>
          <w:sz w:val="22"/>
          <w:szCs w:val="22"/>
        </w:rPr>
        <w:t xml:space="preserve">and the Performance Report is submitted </w:t>
      </w:r>
      <w:r w:rsidR="00CD3496">
        <w:rPr>
          <w:rFonts w:ascii="Arial" w:hAnsi="Arial" w:cs="Arial"/>
          <w:sz w:val="22"/>
          <w:szCs w:val="22"/>
        </w:rPr>
        <w:t>each</w:t>
      </w:r>
      <w:r w:rsidR="00B7418A">
        <w:rPr>
          <w:rFonts w:ascii="Arial" w:hAnsi="Arial" w:cs="Arial"/>
          <w:sz w:val="22"/>
          <w:szCs w:val="22"/>
        </w:rPr>
        <w:t xml:space="preserve"> September</w:t>
      </w:r>
      <w:r w:rsidR="004F2692" w:rsidRPr="00A46BBE">
        <w:rPr>
          <w:rFonts w:ascii="Arial" w:hAnsi="Arial" w:cs="Arial"/>
          <w:sz w:val="22"/>
          <w:szCs w:val="22"/>
        </w:rPr>
        <w:t>.</w:t>
      </w:r>
    </w:p>
    <w:p w14:paraId="292D9978" w14:textId="77777777" w:rsidR="00B7418A" w:rsidRDefault="00B7418A" w:rsidP="00D70108">
      <w:pPr>
        <w:spacing w:after="0" w:line="240" w:lineRule="auto"/>
        <w:rPr>
          <w:rFonts w:ascii="Arial" w:hAnsi="Arial" w:cs="Arial"/>
          <w:sz w:val="22"/>
          <w:szCs w:val="22"/>
        </w:rPr>
      </w:pPr>
    </w:p>
    <w:p w14:paraId="3CD9B87E" w14:textId="77777777" w:rsidR="00B7418A" w:rsidRDefault="00B7418A" w:rsidP="00B7418A">
      <w:pPr>
        <w:spacing w:after="0" w:line="240" w:lineRule="auto"/>
        <w:rPr>
          <w:rFonts w:ascii="Arial" w:hAnsi="Arial" w:cs="Arial"/>
          <w:sz w:val="22"/>
          <w:szCs w:val="22"/>
        </w:rPr>
      </w:pPr>
      <w:r>
        <w:rPr>
          <w:rFonts w:ascii="Arial" w:hAnsi="Arial" w:cs="Arial"/>
          <w:sz w:val="22"/>
          <w:szCs w:val="22"/>
        </w:rPr>
        <w:t>The nKPI, OSR and HCP data reported through the HDP have multiple uses. These include:</w:t>
      </w:r>
    </w:p>
    <w:p w14:paraId="07878B39" w14:textId="77777777" w:rsidR="00B7418A" w:rsidRPr="009F7FEA" w:rsidRDefault="00B7418A" w:rsidP="00B7418A">
      <w:pPr>
        <w:pStyle w:val="ListParagraph"/>
        <w:numPr>
          <w:ilvl w:val="0"/>
          <w:numId w:val="16"/>
        </w:numPr>
        <w:spacing w:after="0" w:line="240" w:lineRule="auto"/>
        <w:rPr>
          <w:rFonts w:ascii="Arial" w:hAnsi="Arial" w:cs="Arial"/>
        </w:rPr>
      </w:pPr>
      <w:r>
        <w:rPr>
          <w:rFonts w:ascii="Arial" w:hAnsi="Arial" w:cs="Arial"/>
        </w:rPr>
        <w:t>i</w:t>
      </w:r>
      <w:r w:rsidRPr="009F7FEA">
        <w:rPr>
          <w:rFonts w:ascii="Arial" w:hAnsi="Arial" w:cs="Arial"/>
        </w:rPr>
        <w:t>mprov</w:t>
      </w:r>
      <w:r>
        <w:rPr>
          <w:rFonts w:ascii="Arial" w:hAnsi="Arial" w:cs="Arial"/>
        </w:rPr>
        <w:t>ing</w:t>
      </w:r>
      <w:r w:rsidRPr="009F7FEA">
        <w:rPr>
          <w:rFonts w:ascii="Arial" w:hAnsi="Arial" w:cs="Arial"/>
        </w:rPr>
        <w:t xml:space="preserve"> the delivery of primary health care services, by supporting continuous quality improvement activity among service providers</w:t>
      </w:r>
    </w:p>
    <w:p w14:paraId="75F4CE30" w14:textId="77777777" w:rsidR="00B7418A" w:rsidRPr="009F7FEA" w:rsidRDefault="00B7418A" w:rsidP="00B7418A">
      <w:pPr>
        <w:pStyle w:val="ListParagraph"/>
        <w:numPr>
          <w:ilvl w:val="0"/>
          <w:numId w:val="16"/>
        </w:numPr>
        <w:spacing w:after="0" w:line="240" w:lineRule="auto"/>
        <w:rPr>
          <w:rFonts w:ascii="Arial" w:hAnsi="Arial" w:cs="Arial"/>
        </w:rPr>
      </w:pPr>
      <w:r>
        <w:rPr>
          <w:rFonts w:ascii="Arial" w:hAnsi="Arial" w:cs="Arial"/>
        </w:rPr>
        <w:t>s</w:t>
      </w:r>
      <w:r w:rsidRPr="009F7FEA">
        <w:rPr>
          <w:rFonts w:ascii="Arial" w:hAnsi="Arial" w:cs="Arial"/>
        </w:rPr>
        <w:t>upport</w:t>
      </w:r>
      <w:r>
        <w:rPr>
          <w:rFonts w:ascii="Arial" w:hAnsi="Arial" w:cs="Arial"/>
        </w:rPr>
        <w:t>ing</w:t>
      </w:r>
      <w:r w:rsidRPr="009F7FEA">
        <w:rPr>
          <w:rFonts w:ascii="Arial" w:hAnsi="Arial" w:cs="Arial"/>
        </w:rPr>
        <w:t xml:space="preserve"> policy and planning at the national and state/territory level by monitoring progress and highlighting areas for improvement</w:t>
      </w:r>
    </w:p>
    <w:p w14:paraId="4B970864" w14:textId="77777777" w:rsidR="00B7418A" w:rsidRPr="009F7FEA" w:rsidRDefault="00B7418A" w:rsidP="00B7418A">
      <w:pPr>
        <w:pStyle w:val="ListParagraph"/>
        <w:numPr>
          <w:ilvl w:val="0"/>
          <w:numId w:val="16"/>
        </w:numPr>
        <w:spacing w:after="0" w:line="240" w:lineRule="auto"/>
        <w:rPr>
          <w:rFonts w:ascii="Arial" w:hAnsi="Arial" w:cs="Arial"/>
        </w:rPr>
      </w:pPr>
      <w:r>
        <w:rPr>
          <w:rFonts w:ascii="Arial" w:hAnsi="Arial" w:cs="Arial"/>
        </w:rPr>
        <w:t>i</w:t>
      </w:r>
      <w:r w:rsidRPr="009F7FEA">
        <w:rPr>
          <w:rFonts w:ascii="Arial" w:hAnsi="Arial" w:cs="Arial"/>
        </w:rPr>
        <w:t>dentify</w:t>
      </w:r>
      <w:r>
        <w:rPr>
          <w:rFonts w:ascii="Arial" w:hAnsi="Arial" w:cs="Arial"/>
        </w:rPr>
        <w:t>ing</w:t>
      </w:r>
      <w:r w:rsidRPr="009F7FEA">
        <w:rPr>
          <w:rFonts w:ascii="Arial" w:hAnsi="Arial" w:cs="Arial"/>
        </w:rPr>
        <w:t xml:space="preserve"> key issues affecting Aboriginal and Torres Strait Islander primary health services</w:t>
      </w:r>
    </w:p>
    <w:p w14:paraId="7C29AF07" w14:textId="77777777" w:rsidR="00B7418A" w:rsidRDefault="00B7418A" w:rsidP="00B7418A">
      <w:pPr>
        <w:pStyle w:val="ListParagraph"/>
        <w:numPr>
          <w:ilvl w:val="0"/>
          <w:numId w:val="16"/>
        </w:numPr>
        <w:spacing w:after="0" w:line="240" w:lineRule="auto"/>
        <w:rPr>
          <w:rFonts w:ascii="Arial" w:hAnsi="Arial" w:cs="Arial"/>
        </w:rPr>
      </w:pPr>
      <w:r>
        <w:rPr>
          <w:rFonts w:ascii="Arial" w:hAnsi="Arial" w:cs="Arial"/>
        </w:rPr>
        <w:t>i</w:t>
      </w:r>
      <w:r w:rsidRPr="009F7FEA">
        <w:rPr>
          <w:rFonts w:ascii="Arial" w:hAnsi="Arial" w:cs="Arial"/>
        </w:rPr>
        <w:t>dentify</w:t>
      </w:r>
      <w:r>
        <w:rPr>
          <w:rFonts w:ascii="Arial" w:hAnsi="Arial" w:cs="Arial"/>
        </w:rPr>
        <w:t>ing</w:t>
      </w:r>
      <w:r w:rsidRPr="009F7FEA">
        <w:rPr>
          <w:rFonts w:ascii="Arial" w:hAnsi="Arial" w:cs="Arial"/>
        </w:rPr>
        <w:t xml:space="preserve"> gaps in services provided</w:t>
      </w:r>
    </w:p>
    <w:p w14:paraId="662CA36A" w14:textId="2BE79C8C" w:rsidR="00B7418A" w:rsidRPr="009F7FEA" w:rsidRDefault="00CD3496" w:rsidP="00B7418A">
      <w:pPr>
        <w:pStyle w:val="ListParagraph"/>
        <w:numPr>
          <w:ilvl w:val="0"/>
          <w:numId w:val="16"/>
        </w:numPr>
        <w:spacing w:after="0" w:line="240" w:lineRule="auto"/>
        <w:rPr>
          <w:rFonts w:ascii="Arial" w:hAnsi="Arial" w:cs="Arial"/>
        </w:rPr>
      </w:pPr>
      <w:r>
        <w:rPr>
          <w:rFonts w:ascii="Arial" w:hAnsi="Arial" w:cs="Arial"/>
        </w:rPr>
        <w:t>contributing to the reception of</w:t>
      </w:r>
      <w:r w:rsidR="00B7418A">
        <w:rPr>
          <w:rFonts w:ascii="Arial" w:hAnsi="Arial" w:cs="Arial"/>
        </w:rPr>
        <w:t xml:space="preserve"> PIP QI Incentive </w:t>
      </w:r>
      <w:r>
        <w:rPr>
          <w:rFonts w:ascii="Arial" w:hAnsi="Arial" w:cs="Arial"/>
        </w:rPr>
        <w:t>payments (if</w:t>
      </w:r>
      <w:r w:rsidR="00B7418A">
        <w:rPr>
          <w:rFonts w:ascii="Arial" w:hAnsi="Arial" w:cs="Arial"/>
        </w:rPr>
        <w:t xml:space="preserve"> </w:t>
      </w:r>
      <w:r>
        <w:rPr>
          <w:rFonts w:ascii="Arial" w:hAnsi="Arial" w:cs="Arial"/>
        </w:rPr>
        <w:t xml:space="preserve">the service is </w:t>
      </w:r>
      <w:r w:rsidR="00B7418A">
        <w:rPr>
          <w:rFonts w:ascii="Arial" w:hAnsi="Arial" w:cs="Arial"/>
        </w:rPr>
        <w:t>eligible</w:t>
      </w:r>
      <w:r>
        <w:rPr>
          <w:rFonts w:ascii="Arial" w:hAnsi="Arial" w:cs="Arial"/>
        </w:rPr>
        <w:t>)</w:t>
      </w:r>
      <w:r w:rsidR="00B7418A">
        <w:rPr>
          <w:rFonts w:ascii="Arial" w:hAnsi="Arial" w:cs="Arial"/>
        </w:rPr>
        <w:t>.</w:t>
      </w:r>
    </w:p>
    <w:p w14:paraId="59860DB8" w14:textId="77777777" w:rsidR="00B7418A" w:rsidRDefault="00B7418A" w:rsidP="00B7418A">
      <w:pPr>
        <w:spacing w:after="0" w:line="240" w:lineRule="auto"/>
        <w:rPr>
          <w:rFonts w:ascii="Arial" w:hAnsi="Arial" w:cs="Arial"/>
          <w:sz w:val="22"/>
          <w:szCs w:val="22"/>
        </w:rPr>
      </w:pPr>
    </w:p>
    <w:p w14:paraId="332FB03E" w14:textId="7B081DC8" w:rsidR="00D70108" w:rsidRDefault="004F2692" w:rsidP="00D70108">
      <w:pPr>
        <w:spacing w:after="0" w:line="240" w:lineRule="auto"/>
        <w:rPr>
          <w:rFonts w:ascii="Arial" w:hAnsi="Arial" w:cs="Arial"/>
          <w:sz w:val="22"/>
          <w:szCs w:val="22"/>
        </w:rPr>
      </w:pPr>
      <w:r>
        <w:rPr>
          <w:rFonts w:ascii="Arial" w:hAnsi="Arial" w:cs="Arial"/>
          <w:sz w:val="22"/>
          <w:szCs w:val="22"/>
        </w:rPr>
        <w:t>T</w:t>
      </w:r>
      <w:r w:rsidR="00D70108">
        <w:rPr>
          <w:rFonts w:ascii="Arial" w:hAnsi="Arial" w:cs="Arial"/>
          <w:sz w:val="22"/>
          <w:szCs w:val="22"/>
        </w:rPr>
        <w:t xml:space="preserve">he </w:t>
      </w:r>
      <w:hyperlink r:id="rId11" w:history="1">
        <w:r w:rsidR="00D70108" w:rsidRPr="00D70108">
          <w:rPr>
            <w:rStyle w:val="Hyperlink"/>
            <w:rFonts w:ascii="Arial" w:hAnsi="Arial" w:cs="Arial"/>
            <w:sz w:val="22"/>
            <w:szCs w:val="22"/>
          </w:rPr>
          <w:t>Health Data Portal</w:t>
        </w:r>
      </w:hyperlink>
      <w:r w:rsidR="00D70108">
        <w:rPr>
          <w:rFonts w:ascii="Arial" w:hAnsi="Arial" w:cs="Arial"/>
          <w:sz w:val="22"/>
          <w:szCs w:val="22"/>
        </w:rPr>
        <w:t xml:space="preserve"> </w:t>
      </w:r>
      <w:r w:rsidR="00880D3B">
        <w:rPr>
          <w:rFonts w:ascii="Arial" w:hAnsi="Arial" w:cs="Arial"/>
          <w:sz w:val="22"/>
          <w:szCs w:val="22"/>
        </w:rPr>
        <w:t>(HDP)</w:t>
      </w:r>
      <w:r>
        <w:rPr>
          <w:rFonts w:ascii="Arial" w:hAnsi="Arial" w:cs="Arial"/>
          <w:sz w:val="22"/>
          <w:szCs w:val="22"/>
        </w:rPr>
        <w:t xml:space="preserve"> i</w:t>
      </w:r>
      <w:r w:rsidR="00880D3B">
        <w:rPr>
          <w:rFonts w:ascii="Arial" w:hAnsi="Arial" w:cs="Arial"/>
          <w:sz w:val="22"/>
          <w:szCs w:val="22"/>
        </w:rPr>
        <w:t>s</w:t>
      </w:r>
      <w:r w:rsidR="00D70108">
        <w:rPr>
          <w:rFonts w:ascii="Arial" w:hAnsi="Arial" w:cs="Arial"/>
          <w:sz w:val="22"/>
          <w:szCs w:val="22"/>
        </w:rPr>
        <w:t xml:space="preserve"> the mechanism by which these </w:t>
      </w:r>
      <w:r w:rsidR="00BB7488">
        <w:rPr>
          <w:rFonts w:ascii="Arial" w:hAnsi="Arial" w:cs="Arial"/>
          <w:sz w:val="22"/>
          <w:szCs w:val="22"/>
        </w:rPr>
        <w:t>data</w:t>
      </w:r>
      <w:r w:rsidR="00D70108">
        <w:rPr>
          <w:rFonts w:ascii="Arial" w:hAnsi="Arial" w:cs="Arial"/>
          <w:sz w:val="22"/>
          <w:szCs w:val="22"/>
        </w:rPr>
        <w:t xml:space="preserve"> are submitted. </w:t>
      </w:r>
      <w:r w:rsidR="00BB7488">
        <w:rPr>
          <w:rFonts w:ascii="Arial" w:hAnsi="Arial" w:cs="Arial"/>
          <w:sz w:val="22"/>
          <w:szCs w:val="22"/>
        </w:rPr>
        <w:t xml:space="preserve">Before a potential user can </w:t>
      </w:r>
      <w:r w:rsidR="00880D3B">
        <w:rPr>
          <w:rFonts w:ascii="Arial" w:hAnsi="Arial" w:cs="Arial"/>
          <w:sz w:val="22"/>
          <w:szCs w:val="22"/>
        </w:rPr>
        <w:t xml:space="preserve">access the HDP </w:t>
      </w:r>
      <w:r w:rsidR="00BB7488">
        <w:rPr>
          <w:rFonts w:ascii="Arial" w:hAnsi="Arial" w:cs="Arial"/>
          <w:sz w:val="22"/>
          <w:szCs w:val="22"/>
        </w:rPr>
        <w:t>the following authentication steps are required</w:t>
      </w:r>
      <w:r w:rsidR="00880D3B">
        <w:rPr>
          <w:rFonts w:ascii="Arial" w:hAnsi="Arial" w:cs="Arial"/>
          <w:sz w:val="22"/>
          <w:szCs w:val="22"/>
        </w:rPr>
        <w:t>:</w:t>
      </w:r>
    </w:p>
    <w:p w14:paraId="1D08C758" w14:textId="547748BF" w:rsidR="00880D3B" w:rsidRPr="00880D3B" w:rsidRDefault="00CD3496" w:rsidP="00880D3B">
      <w:pPr>
        <w:pStyle w:val="ListParagraph"/>
        <w:numPr>
          <w:ilvl w:val="0"/>
          <w:numId w:val="13"/>
        </w:numPr>
        <w:spacing w:after="0" w:line="240" w:lineRule="auto"/>
        <w:rPr>
          <w:rFonts w:ascii="Arial" w:hAnsi="Arial" w:cs="Arial"/>
        </w:rPr>
      </w:pPr>
      <w:r>
        <w:rPr>
          <w:rFonts w:ascii="Arial" w:eastAsiaTheme="minorHAnsi" w:hAnsi="Arial" w:cs="Arial"/>
        </w:rPr>
        <w:t>The</w:t>
      </w:r>
      <w:r w:rsidR="00D11C04">
        <w:rPr>
          <w:rFonts w:ascii="Arial" w:eastAsiaTheme="minorHAnsi" w:hAnsi="Arial" w:cs="Arial"/>
        </w:rPr>
        <w:t xml:space="preserve"> user must c</w:t>
      </w:r>
      <w:r w:rsidR="00880D3B" w:rsidRPr="00A46BBE">
        <w:rPr>
          <w:rFonts w:ascii="Arial" w:eastAsiaTheme="minorHAnsi" w:hAnsi="Arial" w:cs="Arial"/>
        </w:rPr>
        <w:t>reate a personal</w:t>
      </w:r>
      <w:r w:rsidR="00880D3B" w:rsidRPr="00880D3B">
        <w:rPr>
          <w:rFonts w:ascii="Arial" w:hAnsi="Arial" w:cs="Arial"/>
        </w:rPr>
        <w:t xml:space="preserve"> </w:t>
      </w:r>
      <w:hyperlink r:id="rId12" w:history="1">
        <w:proofErr w:type="spellStart"/>
        <w:r w:rsidR="00880D3B" w:rsidRPr="004F2692">
          <w:rPr>
            <w:rStyle w:val="Hyperlink"/>
            <w:rFonts w:ascii="Arial" w:hAnsi="Arial" w:cs="Arial"/>
          </w:rPr>
          <w:t>myGovID</w:t>
        </w:r>
        <w:proofErr w:type="spellEnd"/>
      </w:hyperlink>
      <w:r w:rsidR="00880D3B" w:rsidRPr="00880D3B">
        <w:rPr>
          <w:rFonts w:ascii="Arial" w:hAnsi="Arial" w:cs="Arial"/>
        </w:rPr>
        <w:t xml:space="preserve"> account on a personal </w:t>
      </w:r>
      <w:r w:rsidR="00632E6A">
        <w:rPr>
          <w:rFonts w:ascii="Arial" w:hAnsi="Arial" w:cs="Arial"/>
        </w:rPr>
        <w:t xml:space="preserve">mobile </w:t>
      </w:r>
      <w:r w:rsidR="00880D3B" w:rsidRPr="00880D3B">
        <w:rPr>
          <w:rFonts w:ascii="Arial" w:hAnsi="Arial" w:cs="Arial"/>
        </w:rPr>
        <w:t>device</w:t>
      </w:r>
    </w:p>
    <w:p w14:paraId="772607DD" w14:textId="6E4AFE4A" w:rsidR="00880D3B" w:rsidRPr="00880D3B" w:rsidRDefault="00CD3496" w:rsidP="00880D3B">
      <w:pPr>
        <w:pStyle w:val="ListParagraph"/>
        <w:numPr>
          <w:ilvl w:val="0"/>
          <w:numId w:val="13"/>
        </w:numPr>
        <w:spacing w:after="0" w:line="240" w:lineRule="auto"/>
        <w:rPr>
          <w:rFonts w:ascii="Arial" w:hAnsi="Arial" w:cs="Arial"/>
        </w:rPr>
      </w:pPr>
      <w:r>
        <w:rPr>
          <w:rFonts w:ascii="Arial" w:hAnsi="Arial" w:cs="Arial"/>
        </w:rPr>
        <w:t>The</w:t>
      </w:r>
      <w:r w:rsidR="007B10A7">
        <w:rPr>
          <w:rFonts w:ascii="Arial" w:hAnsi="Arial" w:cs="Arial"/>
        </w:rPr>
        <w:t xml:space="preserve"> user must </w:t>
      </w:r>
      <w:r>
        <w:rPr>
          <w:rFonts w:ascii="Arial" w:hAnsi="Arial" w:cs="Arial"/>
        </w:rPr>
        <w:t>have a profile</w:t>
      </w:r>
      <w:r w:rsidR="00880D3B" w:rsidRPr="00880D3B">
        <w:rPr>
          <w:rFonts w:ascii="Arial" w:hAnsi="Arial" w:cs="Arial"/>
        </w:rPr>
        <w:t xml:space="preserve"> created</w:t>
      </w:r>
      <w:r>
        <w:rPr>
          <w:rFonts w:ascii="Arial" w:hAnsi="Arial" w:cs="Arial"/>
        </w:rPr>
        <w:t xml:space="preserve"> for them</w:t>
      </w:r>
      <w:r w:rsidR="00880D3B" w:rsidRPr="00880D3B">
        <w:rPr>
          <w:rFonts w:ascii="Arial" w:hAnsi="Arial" w:cs="Arial"/>
        </w:rPr>
        <w:t xml:space="preserve"> in the </w:t>
      </w:r>
      <w:hyperlink r:id="rId13" w:anchor="/login" w:history="1">
        <w:r w:rsidR="00880D3B" w:rsidRPr="00880D3B">
          <w:rPr>
            <w:rStyle w:val="Hyperlink"/>
            <w:rFonts w:ascii="Arial" w:hAnsi="Arial" w:cs="Arial"/>
          </w:rPr>
          <w:t>Relationship Authorisation Manager</w:t>
        </w:r>
      </w:hyperlink>
      <w:r w:rsidR="00880D3B" w:rsidRPr="00880D3B">
        <w:rPr>
          <w:rFonts w:ascii="Arial" w:hAnsi="Arial" w:cs="Arial"/>
        </w:rPr>
        <w:t xml:space="preserve"> (RAM)</w:t>
      </w:r>
      <w:r w:rsidR="00D23012">
        <w:rPr>
          <w:rFonts w:ascii="Arial" w:hAnsi="Arial" w:cs="Arial"/>
        </w:rPr>
        <w:t xml:space="preserve"> by the organisation’s Principal Authority</w:t>
      </w:r>
      <w:r w:rsidR="00550BF8">
        <w:rPr>
          <w:rFonts w:ascii="Arial" w:hAnsi="Arial" w:cs="Arial"/>
        </w:rPr>
        <w:t xml:space="preserve"> (see below)</w:t>
      </w:r>
      <w:r w:rsidR="003906C7">
        <w:rPr>
          <w:rFonts w:ascii="Arial" w:hAnsi="Arial" w:cs="Arial"/>
        </w:rPr>
        <w:t xml:space="preserve">. </w:t>
      </w:r>
    </w:p>
    <w:p w14:paraId="5D91153A" w14:textId="77777777" w:rsidR="005C41CC" w:rsidRDefault="005C41CC" w:rsidP="00100F5B">
      <w:pPr>
        <w:spacing w:after="0" w:line="240" w:lineRule="auto"/>
        <w:rPr>
          <w:rFonts w:ascii="Arial" w:hAnsi="Arial" w:cs="Arial"/>
          <w:sz w:val="22"/>
          <w:szCs w:val="22"/>
        </w:rPr>
      </w:pPr>
    </w:p>
    <w:p w14:paraId="22508ED2" w14:textId="623D6FFD" w:rsidR="004F2692" w:rsidRDefault="00D23012" w:rsidP="00100F5B">
      <w:pPr>
        <w:spacing w:after="0" w:line="240" w:lineRule="auto"/>
        <w:rPr>
          <w:rFonts w:ascii="Arial" w:hAnsi="Arial" w:cs="Arial"/>
          <w:sz w:val="22"/>
          <w:szCs w:val="22"/>
        </w:rPr>
      </w:pPr>
      <w:r>
        <w:rPr>
          <w:rFonts w:ascii="Arial" w:hAnsi="Arial" w:cs="Arial"/>
          <w:sz w:val="22"/>
          <w:szCs w:val="22"/>
        </w:rPr>
        <w:t>T</w:t>
      </w:r>
      <w:r w:rsidR="004F2692">
        <w:rPr>
          <w:rFonts w:ascii="Arial" w:hAnsi="Arial" w:cs="Arial"/>
          <w:sz w:val="22"/>
          <w:szCs w:val="22"/>
        </w:rPr>
        <w:t xml:space="preserve">he </w:t>
      </w:r>
      <w:hyperlink r:id="rId14" w:history="1">
        <w:r w:rsidR="004F2692" w:rsidRPr="004F2692">
          <w:rPr>
            <w:rStyle w:val="Hyperlink"/>
            <w:rFonts w:ascii="Arial" w:hAnsi="Arial" w:cs="Arial"/>
            <w:sz w:val="22"/>
            <w:szCs w:val="22"/>
          </w:rPr>
          <w:t>Principal Authority</w:t>
        </w:r>
      </w:hyperlink>
      <w:r w:rsidR="004F2692">
        <w:rPr>
          <w:rFonts w:ascii="Arial" w:hAnsi="Arial" w:cs="Arial"/>
          <w:sz w:val="22"/>
          <w:szCs w:val="22"/>
        </w:rPr>
        <w:t xml:space="preserve"> </w:t>
      </w:r>
      <w:r>
        <w:rPr>
          <w:rFonts w:ascii="Arial" w:hAnsi="Arial" w:cs="Arial"/>
          <w:sz w:val="22"/>
          <w:szCs w:val="22"/>
        </w:rPr>
        <w:t>will use</w:t>
      </w:r>
      <w:r w:rsidR="004F2692">
        <w:rPr>
          <w:rFonts w:ascii="Arial" w:hAnsi="Arial" w:cs="Arial"/>
          <w:sz w:val="22"/>
          <w:szCs w:val="22"/>
        </w:rPr>
        <w:t xml:space="preserve"> the RAM to:</w:t>
      </w:r>
    </w:p>
    <w:p w14:paraId="48E94B5C" w14:textId="38FCE290" w:rsidR="004F2692" w:rsidRPr="00BB7488" w:rsidRDefault="004F2692" w:rsidP="00BB7488">
      <w:pPr>
        <w:pStyle w:val="ListParagraph"/>
        <w:numPr>
          <w:ilvl w:val="0"/>
          <w:numId w:val="15"/>
        </w:numPr>
        <w:spacing w:after="0" w:line="240" w:lineRule="auto"/>
        <w:rPr>
          <w:rFonts w:ascii="Arial" w:hAnsi="Arial" w:cs="Arial"/>
        </w:rPr>
      </w:pPr>
      <w:r w:rsidRPr="00BB7488">
        <w:rPr>
          <w:rFonts w:ascii="Arial" w:hAnsi="Arial" w:cs="Arial"/>
        </w:rPr>
        <w:t xml:space="preserve">link the business’ Australian Business Number (ABN); and </w:t>
      </w:r>
    </w:p>
    <w:p w14:paraId="48F336CE" w14:textId="0CCC4D65" w:rsidR="00CE4669" w:rsidRPr="00BB7488" w:rsidRDefault="004F2692" w:rsidP="00BB7488">
      <w:pPr>
        <w:pStyle w:val="ListParagraph"/>
        <w:numPr>
          <w:ilvl w:val="0"/>
          <w:numId w:val="15"/>
        </w:numPr>
        <w:spacing w:after="0" w:line="240" w:lineRule="auto"/>
        <w:rPr>
          <w:rFonts w:ascii="Arial" w:hAnsi="Arial" w:cs="Arial"/>
        </w:rPr>
      </w:pPr>
      <w:r w:rsidRPr="00BB7488">
        <w:rPr>
          <w:rFonts w:ascii="Arial" w:hAnsi="Arial" w:cs="Arial"/>
        </w:rPr>
        <w:t xml:space="preserve">create new users and authorise them to act on behalf of the </w:t>
      </w:r>
      <w:r w:rsidR="00D11C04">
        <w:rPr>
          <w:rFonts w:ascii="Arial" w:hAnsi="Arial" w:cs="Arial"/>
        </w:rPr>
        <w:t>organisation</w:t>
      </w:r>
      <w:r w:rsidRPr="00BB7488">
        <w:rPr>
          <w:rFonts w:ascii="Arial" w:hAnsi="Arial" w:cs="Arial"/>
        </w:rPr>
        <w:t>.</w:t>
      </w:r>
    </w:p>
    <w:p w14:paraId="13F3726C" w14:textId="77777777" w:rsidR="00A669D3" w:rsidRDefault="00A669D3" w:rsidP="00A669D3">
      <w:pPr>
        <w:pStyle w:val="NormalWeb"/>
        <w:shd w:val="clear" w:color="auto" w:fill="FFFFFF"/>
        <w:spacing w:before="0" w:beforeAutospacing="0" w:after="0" w:afterAutospacing="0"/>
        <w:rPr>
          <w:rFonts w:ascii="Arial" w:eastAsiaTheme="minorHAnsi" w:hAnsi="Arial" w:cs="Arial"/>
          <w:sz w:val="22"/>
          <w:szCs w:val="22"/>
          <w:lang w:eastAsia="en-US"/>
        </w:rPr>
      </w:pPr>
    </w:p>
    <w:p w14:paraId="0BF80C13" w14:textId="7B83E023" w:rsidR="00A46BBE" w:rsidRPr="00A46BBE" w:rsidRDefault="00CD3496" w:rsidP="00A669D3">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Each user’s</w:t>
      </w:r>
      <w:r w:rsidR="00A46BBE" w:rsidRPr="00A46BBE">
        <w:rPr>
          <w:rFonts w:ascii="Arial" w:eastAsiaTheme="minorHAnsi" w:hAnsi="Arial" w:cs="Arial"/>
          <w:sz w:val="22"/>
          <w:szCs w:val="22"/>
          <w:lang w:eastAsia="en-US"/>
        </w:rPr>
        <w:t xml:space="preserve"> first and last name </w:t>
      </w:r>
      <w:r w:rsidR="007B10A7">
        <w:rPr>
          <w:rFonts w:ascii="Arial" w:eastAsiaTheme="minorHAnsi" w:hAnsi="Arial" w:cs="Arial"/>
          <w:sz w:val="22"/>
          <w:szCs w:val="22"/>
          <w:lang w:eastAsia="en-US"/>
        </w:rPr>
        <w:t xml:space="preserve">must be </w:t>
      </w:r>
      <w:r w:rsidR="00A46BBE" w:rsidRPr="00A46BBE">
        <w:rPr>
          <w:rFonts w:ascii="Arial" w:eastAsiaTheme="minorHAnsi" w:hAnsi="Arial" w:cs="Arial"/>
          <w:sz w:val="22"/>
          <w:szCs w:val="22"/>
          <w:lang w:eastAsia="en-US"/>
        </w:rPr>
        <w:t>recorded</w:t>
      </w:r>
      <w:r w:rsidR="007B10A7">
        <w:rPr>
          <w:rFonts w:ascii="Arial" w:eastAsiaTheme="minorHAnsi" w:hAnsi="Arial" w:cs="Arial"/>
          <w:sz w:val="22"/>
          <w:szCs w:val="22"/>
          <w:lang w:eastAsia="en-US"/>
        </w:rPr>
        <w:t xml:space="preserve"> the same way</w:t>
      </w:r>
      <w:r w:rsidR="00A46BBE" w:rsidRPr="00A46BBE">
        <w:rPr>
          <w:rFonts w:ascii="Arial" w:eastAsiaTheme="minorHAnsi" w:hAnsi="Arial" w:cs="Arial"/>
          <w:sz w:val="22"/>
          <w:szCs w:val="22"/>
          <w:lang w:eastAsia="en-US"/>
        </w:rPr>
        <w:t xml:space="preserve"> in </w:t>
      </w:r>
      <w:r w:rsidR="00E978C3">
        <w:rPr>
          <w:rFonts w:ascii="Arial" w:eastAsiaTheme="minorHAnsi" w:hAnsi="Arial" w:cs="Arial"/>
          <w:sz w:val="22"/>
          <w:szCs w:val="22"/>
          <w:lang w:eastAsia="en-US"/>
        </w:rPr>
        <w:t>each</w:t>
      </w:r>
      <w:r w:rsidR="00A46BBE" w:rsidRPr="00A46BBE">
        <w:rPr>
          <w:rFonts w:ascii="Arial" w:eastAsiaTheme="minorHAnsi" w:hAnsi="Arial" w:cs="Arial"/>
          <w:sz w:val="22"/>
          <w:szCs w:val="22"/>
          <w:lang w:eastAsia="en-US"/>
        </w:rPr>
        <w:t xml:space="preserve"> of the above. </w:t>
      </w:r>
    </w:p>
    <w:p w14:paraId="6D1F5FCE" w14:textId="67AB609D" w:rsidR="003906C7" w:rsidRDefault="003906C7" w:rsidP="00100F5B">
      <w:pPr>
        <w:spacing w:after="0" w:line="240" w:lineRule="auto"/>
        <w:rPr>
          <w:rFonts w:ascii="Arial" w:hAnsi="Arial" w:cs="Arial"/>
          <w:sz w:val="22"/>
          <w:szCs w:val="22"/>
        </w:rPr>
      </w:pPr>
    </w:p>
    <w:p w14:paraId="34A64DC3" w14:textId="0167C963" w:rsidR="003906C7" w:rsidRPr="00A669D3" w:rsidRDefault="003906C7" w:rsidP="00100F5B">
      <w:pPr>
        <w:spacing w:after="0" w:line="240" w:lineRule="auto"/>
        <w:rPr>
          <w:rFonts w:ascii="Arial" w:hAnsi="Arial" w:cs="Arial"/>
          <w:b/>
          <w:bCs/>
          <w:sz w:val="22"/>
          <w:szCs w:val="22"/>
        </w:rPr>
      </w:pPr>
      <w:r w:rsidRPr="00A669D3">
        <w:rPr>
          <w:rFonts w:ascii="Arial" w:hAnsi="Arial" w:cs="Arial"/>
          <w:b/>
          <w:bCs/>
          <w:sz w:val="22"/>
          <w:szCs w:val="22"/>
        </w:rPr>
        <w:t>Princip</w:t>
      </w:r>
      <w:r w:rsidR="00B0421E">
        <w:rPr>
          <w:rFonts w:ascii="Arial" w:hAnsi="Arial" w:cs="Arial"/>
          <w:b/>
          <w:bCs/>
          <w:sz w:val="22"/>
          <w:szCs w:val="22"/>
        </w:rPr>
        <w:t>al</w:t>
      </w:r>
      <w:r w:rsidRPr="00A669D3">
        <w:rPr>
          <w:rFonts w:ascii="Arial" w:hAnsi="Arial" w:cs="Arial"/>
          <w:b/>
          <w:bCs/>
          <w:sz w:val="22"/>
          <w:szCs w:val="22"/>
        </w:rPr>
        <w:t xml:space="preserve"> Authority</w:t>
      </w:r>
    </w:p>
    <w:p w14:paraId="70944AD8" w14:textId="77777777" w:rsidR="003906C7" w:rsidRDefault="003906C7" w:rsidP="00100F5B">
      <w:pPr>
        <w:spacing w:after="0" w:line="240" w:lineRule="auto"/>
        <w:rPr>
          <w:rFonts w:ascii="Arial" w:hAnsi="Arial" w:cs="Arial"/>
          <w:sz w:val="22"/>
          <w:szCs w:val="22"/>
        </w:rPr>
      </w:pPr>
    </w:p>
    <w:p w14:paraId="7EC19636" w14:textId="77777777" w:rsidR="00A669D3" w:rsidRDefault="00A669D3" w:rsidP="00A669D3">
      <w:pPr>
        <w:spacing w:after="0" w:line="240" w:lineRule="auto"/>
        <w:rPr>
          <w:rFonts w:ascii="Arial" w:hAnsi="Arial" w:cs="Arial"/>
          <w:sz w:val="22"/>
          <w:szCs w:val="22"/>
        </w:rPr>
      </w:pPr>
      <w:r>
        <w:rPr>
          <w:rFonts w:ascii="Arial" w:hAnsi="Arial" w:cs="Arial"/>
          <w:sz w:val="22"/>
          <w:szCs w:val="22"/>
        </w:rPr>
        <w:t>The Principal Authority is a person whose name is listed on one of the following:</w:t>
      </w:r>
    </w:p>
    <w:p w14:paraId="63AC9DC3" w14:textId="77777777" w:rsidR="00A669D3" w:rsidRPr="00BB7488" w:rsidRDefault="00000000" w:rsidP="00A669D3">
      <w:pPr>
        <w:numPr>
          <w:ilvl w:val="0"/>
          <w:numId w:val="14"/>
        </w:numPr>
        <w:shd w:val="clear" w:color="auto" w:fill="FFFFFF"/>
        <w:spacing w:after="0" w:line="240" w:lineRule="auto"/>
        <w:rPr>
          <w:rFonts w:ascii="Arial" w:hAnsi="Arial" w:cs="Arial"/>
          <w:sz w:val="22"/>
          <w:szCs w:val="22"/>
        </w:rPr>
      </w:pPr>
      <w:hyperlink r:id="rId15" w:history="1">
        <w:r w:rsidR="00A669D3" w:rsidRPr="00BB7488">
          <w:rPr>
            <w:rStyle w:val="Hyperlink"/>
            <w:rFonts w:ascii="Arial" w:eastAsia="Calibri" w:hAnsi="Arial" w:cs="Arial"/>
            <w:sz w:val="22"/>
            <w:szCs w:val="22"/>
          </w:rPr>
          <w:t>Australian Business Register</w:t>
        </w:r>
        <w:r w:rsidR="00A669D3" w:rsidRPr="00BB7488">
          <w:rPr>
            <w:rStyle w:val="Hyperlink"/>
            <w:rFonts w:ascii="Arial" w:eastAsia="Calibri" w:hAnsi="Arial" w:cs="Arial"/>
            <w:sz w:val="22"/>
            <w:szCs w:val="22"/>
            <w:u w:val="none"/>
          </w:rPr>
          <w:t> </w:t>
        </w:r>
      </w:hyperlink>
      <w:r w:rsidR="00A669D3" w:rsidRPr="00BB7488">
        <w:rPr>
          <w:rFonts w:ascii="Arial" w:hAnsi="Arial" w:cs="Arial"/>
          <w:sz w:val="22"/>
          <w:szCs w:val="22"/>
        </w:rPr>
        <w:t>(ABR)</w:t>
      </w:r>
    </w:p>
    <w:p w14:paraId="702D1D53" w14:textId="77777777" w:rsidR="00A669D3" w:rsidRPr="00BB7488" w:rsidRDefault="00000000" w:rsidP="00A669D3">
      <w:pPr>
        <w:numPr>
          <w:ilvl w:val="0"/>
          <w:numId w:val="14"/>
        </w:numPr>
        <w:shd w:val="clear" w:color="auto" w:fill="FFFFFF"/>
        <w:spacing w:after="0" w:line="240" w:lineRule="auto"/>
        <w:rPr>
          <w:rFonts w:ascii="Arial" w:hAnsi="Arial" w:cs="Arial"/>
          <w:sz w:val="22"/>
          <w:szCs w:val="22"/>
        </w:rPr>
      </w:pPr>
      <w:hyperlink r:id="rId16" w:history="1">
        <w:r w:rsidR="00A669D3" w:rsidRPr="00BB7488">
          <w:rPr>
            <w:rStyle w:val="Hyperlink"/>
            <w:rFonts w:ascii="Arial" w:eastAsia="Calibri" w:hAnsi="Arial" w:cs="Arial"/>
            <w:sz w:val="22"/>
            <w:szCs w:val="22"/>
          </w:rPr>
          <w:t>Australian Securities and Investments</w:t>
        </w:r>
        <w:r w:rsidR="00A669D3">
          <w:rPr>
            <w:rStyle w:val="Hyperlink"/>
            <w:rFonts w:ascii="Arial" w:eastAsia="Calibri" w:hAnsi="Arial" w:cs="Arial"/>
            <w:sz w:val="22"/>
            <w:szCs w:val="22"/>
          </w:rPr>
          <w:t xml:space="preserve"> Commission</w:t>
        </w:r>
        <w:r w:rsidR="00A669D3" w:rsidRPr="00BB7488">
          <w:rPr>
            <w:rStyle w:val="Hyperlink"/>
            <w:rFonts w:ascii="Arial" w:eastAsia="Calibri" w:hAnsi="Arial" w:cs="Arial"/>
            <w:sz w:val="22"/>
            <w:szCs w:val="22"/>
            <w:u w:val="none"/>
          </w:rPr>
          <w:t xml:space="preserve"> </w:t>
        </w:r>
      </w:hyperlink>
      <w:r w:rsidR="00A669D3" w:rsidRPr="00BB7488">
        <w:rPr>
          <w:rFonts w:ascii="Arial" w:hAnsi="Arial" w:cs="Arial"/>
          <w:sz w:val="22"/>
          <w:szCs w:val="22"/>
        </w:rPr>
        <w:t>(ASIC)</w:t>
      </w:r>
    </w:p>
    <w:p w14:paraId="0DCAF10A" w14:textId="77777777" w:rsidR="00A669D3" w:rsidRPr="00BB7488" w:rsidRDefault="00000000" w:rsidP="00A669D3">
      <w:pPr>
        <w:numPr>
          <w:ilvl w:val="0"/>
          <w:numId w:val="14"/>
        </w:numPr>
        <w:shd w:val="clear" w:color="auto" w:fill="FFFFFF"/>
        <w:spacing w:after="0" w:line="240" w:lineRule="auto"/>
        <w:rPr>
          <w:rFonts w:ascii="Arial" w:hAnsi="Arial" w:cs="Arial"/>
          <w:sz w:val="22"/>
          <w:szCs w:val="22"/>
        </w:rPr>
      </w:pPr>
      <w:hyperlink r:id="rId17" w:history="1">
        <w:r w:rsidR="00A669D3" w:rsidRPr="00BB7488">
          <w:rPr>
            <w:rStyle w:val="Hyperlink"/>
            <w:rFonts w:ascii="Arial" w:eastAsia="Calibri" w:hAnsi="Arial" w:cs="Arial"/>
            <w:sz w:val="22"/>
            <w:szCs w:val="22"/>
          </w:rPr>
          <w:t>Office of the Registrar of Indigenous Corporations</w:t>
        </w:r>
      </w:hyperlink>
      <w:r w:rsidR="00A669D3" w:rsidRPr="00BB7488">
        <w:rPr>
          <w:rFonts w:ascii="Arial" w:hAnsi="Arial" w:cs="Arial"/>
          <w:sz w:val="22"/>
          <w:szCs w:val="22"/>
        </w:rPr>
        <w:t> (ORIC)</w:t>
      </w:r>
    </w:p>
    <w:p w14:paraId="3D8DD816" w14:textId="77777777" w:rsidR="00A669D3" w:rsidRPr="00BB7488" w:rsidRDefault="00000000" w:rsidP="00A669D3">
      <w:pPr>
        <w:numPr>
          <w:ilvl w:val="0"/>
          <w:numId w:val="14"/>
        </w:numPr>
        <w:shd w:val="clear" w:color="auto" w:fill="FFFFFF"/>
        <w:spacing w:after="0" w:line="240" w:lineRule="auto"/>
        <w:rPr>
          <w:rFonts w:ascii="Arial" w:hAnsi="Arial" w:cs="Arial"/>
          <w:sz w:val="22"/>
          <w:szCs w:val="22"/>
        </w:rPr>
      </w:pPr>
      <w:hyperlink r:id="rId18" w:history="1">
        <w:r w:rsidR="00A669D3" w:rsidRPr="00BB7488">
          <w:rPr>
            <w:rStyle w:val="Hyperlink"/>
            <w:rFonts w:ascii="Arial" w:eastAsia="Calibri" w:hAnsi="Arial" w:cs="Arial"/>
            <w:sz w:val="22"/>
            <w:szCs w:val="22"/>
          </w:rPr>
          <w:t>Australian Charities and Not-for-profits</w:t>
        </w:r>
        <w:r w:rsidR="00A669D3">
          <w:rPr>
            <w:rStyle w:val="Hyperlink"/>
            <w:rFonts w:ascii="Arial" w:eastAsia="Calibri" w:hAnsi="Arial" w:cs="Arial"/>
            <w:sz w:val="22"/>
            <w:szCs w:val="22"/>
          </w:rPr>
          <w:t xml:space="preserve"> Commission</w:t>
        </w:r>
        <w:r w:rsidR="00A669D3" w:rsidRPr="00BB7488">
          <w:rPr>
            <w:rFonts w:ascii="Arial" w:hAnsi="Arial" w:cs="Arial"/>
            <w:sz w:val="22"/>
            <w:szCs w:val="22"/>
          </w:rPr>
          <w:t xml:space="preserve"> </w:t>
        </w:r>
      </w:hyperlink>
      <w:r w:rsidR="00A669D3" w:rsidRPr="00BB7488">
        <w:rPr>
          <w:rFonts w:ascii="Arial" w:hAnsi="Arial" w:cs="Arial"/>
          <w:sz w:val="22"/>
          <w:szCs w:val="22"/>
        </w:rPr>
        <w:t>(ACNC)</w:t>
      </w:r>
    </w:p>
    <w:p w14:paraId="1F658EAB" w14:textId="0416E5EB" w:rsidR="00A669D3" w:rsidRPr="007A428D" w:rsidRDefault="00A669D3" w:rsidP="00A669D3">
      <w:pPr>
        <w:spacing w:after="0" w:line="240" w:lineRule="auto"/>
        <w:rPr>
          <w:rFonts w:ascii="Arial" w:hAnsi="Arial" w:cs="Arial"/>
          <w:sz w:val="22"/>
          <w:szCs w:val="22"/>
        </w:rPr>
      </w:pPr>
    </w:p>
    <w:p w14:paraId="161EF151" w14:textId="6F56230D" w:rsidR="00A669D3" w:rsidRDefault="00A669D3" w:rsidP="00A669D3">
      <w:pPr>
        <w:spacing w:after="0" w:line="240" w:lineRule="auto"/>
        <w:rPr>
          <w:rFonts w:ascii="Arial" w:hAnsi="Arial" w:cs="Arial"/>
          <w:sz w:val="22"/>
          <w:szCs w:val="22"/>
        </w:rPr>
      </w:pPr>
      <w:r w:rsidRPr="007A428D">
        <w:rPr>
          <w:rFonts w:ascii="Arial" w:hAnsi="Arial" w:cs="Arial"/>
          <w:sz w:val="22"/>
          <w:szCs w:val="22"/>
        </w:rPr>
        <w:t xml:space="preserve">It is usually the CEO, or other </w:t>
      </w:r>
      <w:r w:rsidR="0007261C">
        <w:rPr>
          <w:rFonts w:ascii="Arial" w:hAnsi="Arial" w:cs="Arial"/>
          <w:sz w:val="22"/>
          <w:szCs w:val="22"/>
        </w:rPr>
        <w:t xml:space="preserve">executive </w:t>
      </w:r>
      <w:r w:rsidRPr="007A428D">
        <w:rPr>
          <w:rFonts w:ascii="Arial" w:hAnsi="Arial" w:cs="Arial"/>
          <w:sz w:val="22"/>
          <w:szCs w:val="22"/>
        </w:rPr>
        <w:t>level officer who b</w:t>
      </w:r>
      <w:r w:rsidR="007B10A7">
        <w:rPr>
          <w:rFonts w:ascii="Arial" w:hAnsi="Arial" w:cs="Arial"/>
          <w:sz w:val="22"/>
          <w:szCs w:val="22"/>
        </w:rPr>
        <w:t>e</w:t>
      </w:r>
      <w:r w:rsidRPr="007A428D">
        <w:rPr>
          <w:rFonts w:ascii="Arial" w:hAnsi="Arial" w:cs="Arial"/>
          <w:sz w:val="22"/>
          <w:szCs w:val="22"/>
        </w:rPr>
        <w:t>ars this responsibility to link the business</w:t>
      </w:r>
      <w:r w:rsidR="00D11C04">
        <w:rPr>
          <w:rFonts w:ascii="Arial" w:hAnsi="Arial" w:cs="Arial"/>
          <w:sz w:val="22"/>
          <w:szCs w:val="22"/>
        </w:rPr>
        <w:t>/organisation</w:t>
      </w:r>
      <w:r w:rsidRPr="007A428D">
        <w:rPr>
          <w:rFonts w:ascii="Arial" w:hAnsi="Arial" w:cs="Arial"/>
          <w:sz w:val="22"/>
          <w:szCs w:val="22"/>
        </w:rPr>
        <w:t xml:space="preserve"> and create users</w:t>
      </w:r>
      <w:r w:rsidR="00164F69">
        <w:rPr>
          <w:rFonts w:ascii="Arial" w:hAnsi="Arial" w:cs="Arial"/>
          <w:sz w:val="22"/>
          <w:szCs w:val="22"/>
        </w:rPr>
        <w:t xml:space="preserve"> (authorise users)</w:t>
      </w:r>
      <w:r w:rsidRPr="007A428D">
        <w:rPr>
          <w:rFonts w:ascii="Arial" w:hAnsi="Arial" w:cs="Arial"/>
          <w:sz w:val="22"/>
          <w:szCs w:val="22"/>
        </w:rPr>
        <w:t xml:space="preserve"> in the RAM.</w:t>
      </w:r>
    </w:p>
    <w:p w14:paraId="0E646F13" w14:textId="3E05F748" w:rsidR="007A428D" w:rsidRDefault="007A428D" w:rsidP="00A669D3">
      <w:pPr>
        <w:spacing w:after="0" w:line="240" w:lineRule="auto"/>
        <w:rPr>
          <w:rFonts w:ascii="Arial" w:hAnsi="Arial" w:cs="Arial"/>
          <w:sz w:val="22"/>
          <w:szCs w:val="22"/>
        </w:rPr>
      </w:pPr>
    </w:p>
    <w:p w14:paraId="05EC54A9" w14:textId="03F1CDD5" w:rsidR="007A428D" w:rsidRDefault="007A428D" w:rsidP="00A669D3">
      <w:pPr>
        <w:spacing w:after="0" w:line="240" w:lineRule="auto"/>
        <w:rPr>
          <w:rFonts w:ascii="Arial" w:hAnsi="Arial" w:cs="Arial"/>
          <w:sz w:val="22"/>
          <w:szCs w:val="22"/>
        </w:rPr>
      </w:pPr>
      <w:r>
        <w:rPr>
          <w:rFonts w:ascii="Arial" w:hAnsi="Arial" w:cs="Arial"/>
          <w:sz w:val="22"/>
          <w:szCs w:val="22"/>
        </w:rPr>
        <w:lastRenderedPageBreak/>
        <w:t xml:space="preserve">If there </w:t>
      </w:r>
      <w:r w:rsidR="00E04C18">
        <w:rPr>
          <w:rFonts w:ascii="Arial" w:hAnsi="Arial" w:cs="Arial"/>
          <w:sz w:val="22"/>
          <w:szCs w:val="22"/>
        </w:rPr>
        <w:t>is</w:t>
      </w:r>
      <w:r>
        <w:rPr>
          <w:rFonts w:ascii="Arial" w:hAnsi="Arial" w:cs="Arial"/>
          <w:sz w:val="22"/>
          <w:szCs w:val="22"/>
        </w:rPr>
        <w:t xml:space="preserve"> </w:t>
      </w:r>
      <w:r w:rsidR="00E04C18">
        <w:rPr>
          <w:rFonts w:ascii="Arial" w:hAnsi="Arial" w:cs="Arial"/>
          <w:sz w:val="22"/>
          <w:szCs w:val="22"/>
        </w:rPr>
        <w:t xml:space="preserve">no one in this role, reach out to your organisation’s tax agent or accountant who has the authority to update the relevant websites to include the new Principal Authority for </w:t>
      </w:r>
      <w:r w:rsidR="00D11C04">
        <w:rPr>
          <w:rFonts w:ascii="Arial" w:hAnsi="Arial" w:cs="Arial"/>
          <w:sz w:val="22"/>
          <w:szCs w:val="22"/>
        </w:rPr>
        <w:t>the</w:t>
      </w:r>
      <w:r w:rsidR="00E04C18">
        <w:rPr>
          <w:rFonts w:ascii="Arial" w:hAnsi="Arial" w:cs="Arial"/>
          <w:sz w:val="22"/>
          <w:szCs w:val="22"/>
        </w:rPr>
        <w:t xml:space="preserve"> organisation.</w:t>
      </w:r>
    </w:p>
    <w:p w14:paraId="0B4445EF" w14:textId="553BA688" w:rsidR="00E04C18" w:rsidRDefault="00E04C18" w:rsidP="00A669D3">
      <w:pPr>
        <w:spacing w:after="0" w:line="240" w:lineRule="auto"/>
        <w:rPr>
          <w:rFonts w:ascii="Arial" w:hAnsi="Arial" w:cs="Arial"/>
          <w:sz w:val="22"/>
          <w:szCs w:val="22"/>
        </w:rPr>
      </w:pPr>
    </w:p>
    <w:p w14:paraId="6C709EE6" w14:textId="7465A165" w:rsidR="00E04C18" w:rsidRDefault="00164F69" w:rsidP="00A669D3">
      <w:pPr>
        <w:spacing w:after="0" w:line="240" w:lineRule="auto"/>
        <w:rPr>
          <w:rFonts w:ascii="Arial" w:hAnsi="Arial" w:cs="Arial"/>
          <w:sz w:val="22"/>
          <w:szCs w:val="22"/>
        </w:rPr>
      </w:pPr>
      <w:r>
        <w:rPr>
          <w:rFonts w:ascii="Arial" w:hAnsi="Arial" w:cs="Arial"/>
          <w:sz w:val="22"/>
          <w:szCs w:val="22"/>
        </w:rPr>
        <w:t xml:space="preserve">The Australian Taxation Office (ATO) has a helpline </w:t>
      </w:r>
      <w:r w:rsidR="00D21D01">
        <w:rPr>
          <w:rFonts w:ascii="Arial" w:hAnsi="Arial" w:cs="Arial"/>
          <w:sz w:val="22"/>
          <w:szCs w:val="22"/>
        </w:rPr>
        <w:t>(see below under Troubleshooting)</w:t>
      </w:r>
      <w:r>
        <w:rPr>
          <w:rFonts w:ascii="Arial" w:hAnsi="Arial" w:cs="Arial"/>
          <w:sz w:val="22"/>
          <w:szCs w:val="22"/>
        </w:rPr>
        <w:t xml:space="preserve"> to assist the Principal Authority to link the business</w:t>
      </w:r>
      <w:r w:rsidR="00D11C04">
        <w:rPr>
          <w:rFonts w:ascii="Arial" w:hAnsi="Arial" w:cs="Arial"/>
          <w:sz w:val="22"/>
          <w:szCs w:val="22"/>
        </w:rPr>
        <w:t>/organisation</w:t>
      </w:r>
      <w:r w:rsidR="00CD3496">
        <w:rPr>
          <w:rFonts w:ascii="Arial" w:hAnsi="Arial" w:cs="Arial"/>
          <w:sz w:val="22"/>
          <w:szCs w:val="22"/>
        </w:rPr>
        <w:t xml:space="preserve"> in the RAM</w:t>
      </w:r>
      <w:r>
        <w:rPr>
          <w:rFonts w:ascii="Arial" w:hAnsi="Arial" w:cs="Arial"/>
          <w:sz w:val="22"/>
          <w:szCs w:val="22"/>
        </w:rPr>
        <w:t xml:space="preserve"> and create new users.</w:t>
      </w:r>
    </w:p>
    <w:p w14:paraId="166F2DEE" w14:textId="77777777" w:rsidR="00E04C18" w:rsidRPr="007A428D" w:rsidRDefault="00E04C18" w:rsidP="00A669D3">
      <w:pPr>
        <w:spacing w:after="0" w:line="240" w:lineRule="auto"/>
        <w:rPr>
          <w:rFonts w:ascii="Arial" w:hAnsi="Arial" w:cs="Arial"/>
          <w:sz w:val="22"/>
          <w:szCs w:val="22"/>
        </w:rPr>
      </w:pPr>
    </w:p>
    <w:p w14:paraId="7BE14E7B" w14:textId="6EFA2A31" w:rsidR="00632E6A" w:rsidRDefault="00BB7488" w:rsidP="00100F5B">
      <w:pPr>
        <w:spacing w:after="0" w:line="240" w:lineRule="auto"/>
        <w:rPr>
          <w:rFonts w:ascii="Arial" w:hAnsi="Arial" w:cs="Arial"/>
          <w:sz w:val="22"/>
          <w:szCs w:val="22"/>
        </w:rPr>
      </w:pPr>
      <w:r>
        <w:rPr>
          <w:rFonts w:ascii="Arial" w:hAnsi="Arial" w:cs="Arial"/>
          <w:sz w:val="22"/>
          <w:szCs w:val="22"/>
        </w:rPr>
        <w:t>Once the authentication process has been completed</w:t>
      </w:r>
      <w:r w:rsidR="00970371">
        <w:rPr>
          <w:rFonts w:ascii="Arial" w:hAnsi="Arial" w:cs="Arial"/>
          <w:sz w:val="22"/>
          <w:szCs w:val="22"/>
        </w:rPr>
        <w:t>,</w:t>
      </w:r>
      <w:r>
        <w:rPr>
          <w:rFonts w:ascii="Arial" w:hAnsi="Arial" w:cs="Arial"/>
          <w:sz w:val="22"/>
          <w:szCs w:val="22"/>
        </w:rPr>
        <w:t xml:space="preserve"> the potential user ca</w:t>
      </w:r>
      <w:r w:rsidR="009F7FEA">
        <w:rPr>
          <w:rFonts w:ascii="Arial" w:hAnsi="Arial" w:cs="Arial"/>
          <w:sz w:val="22"/>
          <w:szCs w:val="22"/>
        </w:rPr>
        <w:t>n go to the HDP</w:t>
      </w:r>
      <w:r w:rsidR="00CD3496">
        <w:rPr>
          <w:rFonts w:ascii="Arial" w:hAnsi="Arial" w:cs="Arial"/>
          <w:sz w:val="22"/>
          <w:szCs w:val="22"/>
        </w:rPr>
        <w:t xml:space="preserve"> (</w:t>
      </w:r>
      <w:hyperlink r:id="rId19" w:history="1">
        <w:r w:rsidR="00CD3496" w:rsidRPr="003B48D6">
          <w:rPr>
            <w:rStyle w:val="Hyperlink"/>
            <w:rFonts w:ascii="Arial" w:hAnsi="Arial" w:cs="Arial"/>
            <w:sz w:val="22"/>
            <w:szCs w:val="22"/>
          </w:rPr>
          <w:t>https://dataportal.hwalth.gov.au</w:t>
        </w:r>
      </w:hyperlink>
      <w:r w:rsidR="00CD3496">
        <w:rPr>
          <w:rFonts w:ascii="Arial" w:hAnsi="Arial" w:cs="Arial"/>
          <w:sz w:val="22"/>
          <w:szCs w:val="22"/>
        </w:rPr>
        <w:t>)</w:t>
      </w:r>
      <w:r w:rsidR="009F7FEA">
        <w:rPr>
          <w:rFonts w:ascii="Arial" w:hAnsi="Arial" w:cs="Arial"/>
          <w:sz w:val="22"/>
          <w:szCs w:val="22"/>
        </w:rPr>
        <w:t xml:space="preserve"> and </w:t>
      </w:r>
      <w:r w:rsidR="00CD3496">
        <w:rPr>
          <w:rFonts w:ascii="Arial" w:hAnsi="Arial" w:cs="Arial"/>
          <w:sz w:val="22"/>
          <w:szCs w:val="22"/>
        </w:rPr>
        <w:t>r</w:t>
      </w:r>
      <w:r w:rsidR="009F7FEA">
        <w:rPr>
          <w:rFonts w:ascii="Arial" w:hAnsi="Arial" w:cs="Arial"/>
          <w:sz w:val="22"/>
          <w:szCs w:val="22"/>
        </w:rPr>
        <w:t xml:space="preserve">egister using their personal </w:t>
      </w:r>
      <w:proofErr w:type="spellStart"/>
      <w:r w:rsidR="009F7FEA">
        <w:rPr>
          <w:rFonts w:ascii="Arial" w:hAnsi="Arial" w:cs="Arial"/>
          <w:sz w:val="22"/>
          <w:szCs w:val="22"/>
        </w:rPr>
        <w:t>myGovID</w:t>
      </w:r>
      <w:proofErr w:type="spellEnd"/>
      <w:r w:rsidR="009F7FEA">
        <w:rPr>
          <w:rFonts w:ascii="Arial" w:hAnsi="Arial" w:cs="Arial"/>
          <w:sz w:val="22"/>
          <w:szCs w:val="22"/>
        </w:rPr>
        <w:t xml:space="preserve"> account on their personal mobile device.</w:t>
      </w:r>
    </w:p>
    <w:p w14:paraId="5499ED39" w14:textId="302E7B60" w:rsidR="00164F69" w:rsidRDefault="00164F69" w:rsidP="00100F5B">
      <w:pPr>
        <w:spacing w:after="0" w:line="240" w:lineRule="auto"/>
        <w:rPr>
          <w:rFonts w:ascii="Arial" w:hAnsi="Arial" w:cs="Arial"/>
          <w:sz w:val="22"/>
          <w:szCs w:val="22"/>
        </w:rPr>
      </w:pPr>
    </w:p>
    <w:p w14:paraId="023FD949" w14:textId="76D89E52" w:rsidR="00164F69" w:rsidRPr="00164F69" w:rsidRDefault="00164F69" w:rsidP="00B7418A">
      <w:pPr>
        <w:keepNext/>
        <w:spacing w:after="0" w:line="240" w:lineRule="auto"/>
        <w:rPr>
          <w:rFonts w:ascii="Arial" w:hAnsi="Arial" w:cs="Arial"/>
          <w:b/>
          <w:bCs/>
          <w:sz w:val="22"/>
          <w:szCs w:val="22"/>
        </w:rPr>
      </w:pPr>
      <w:r w:rsidRPr="00164F69">
        <w:rPr>
          <w:rFonts w:ascii="Arial" w:hAnsi="Arial" w:cs="Arial"/>
          <w:b/>
          <w:bCs/>
          <w:sz w:val="22"/>
          <w:szCs w:val="22"/>
        </w:rPr>
        <w:t>Register for the Health Data Portal</w:t>
      </w:r>
    </w:p>
    <w:p w14:paraId="0F0D591C" w14:textId="0E203063" w:rsidR="009F7FEA" w:rsidRDefault="009F7FEA" w:rsidP="00B7418A">
      <w:pPr>
        <w:keepNext/>
        <w:spacing w:after="0" w:line="240" w:lineRule="auto"/>
        <w:rPr>
          <w:rFonts w:ascii="Arial" w:hAnsi="Arial" w:cs="Arial"/>
          <w:sz w:val="22"/>
          <w:szCs w:val="22"/>
        </w:rPr>
      </w:pPr>
    </w:p>
    <w:p w14:paraId="29280F5B" w14:textId="77777777" w:rsidR="00B7418A" w:rsidRDefault="009F7FEA" w:rsidP="00B7418A">
      <w:pPr>
        <w:keepNext/>
        <w:rPr>
          <w:rFonts w:ascii="Arial" w:hAnsi="Arial" w:cs="Arial"/>
          <w:sz w:val="22"/>
          <w:szCs w:val="22"/>
        </w:rPr>
      </w:pPr>
      <w:r>
        <w:rPr>
          <w:rFonts w:ascii="Arial" w:hAnsi="Arial" w:cs="Arial"/>
          <w:sz w:val="22"/>
          <w:szCs w:val="22"/>
        </w:rPr>
        <w:t xml:space="preserve">To register </w:t>
      </w:r>
      <w:r w:rsidR="00164F69">
        <w:rPr>
          <w:rFonts w:ascii="Arial" w:hAnsi="Arial" w:cs="Arial"/>
          <w:sz w:val="22"/>
          <w:szCs w:val="22"/>
        </w:rPr>
        <w:t xml:space="preserve">for the HDP </w:t>
      </w:r>
      <w:r>
        <w:rPr>
          <w:rFonts w:ascii="Arial" w:hAnsi="Arial" w:cs="Arial"/>
          <w:sz w:val="22"/>
          <w:szCs w:val="22"/>
        </w:rPr>
        <w:t xml:space="preserve">please follow </w:t>
      </w:r>
      <w:r w:rsidR="00E978C3">
        <w:rPr>
          <w:rFonts w:ascii="Arial" w:hAnsi="Arial" w:cs="Arial"/>
          <w:sz w:val="22"/>
          <w:szCs w:val="22"/>
        </w:rPr>
        <w:t xml:space="preserve">this </w:t>
      </w:r>
      <w:r>
        <w:rPr>
          <w:rFonts w:ascii="Arial" w:hAnsi="Arial" w:cs="Arial"/>
          <w:sz w:val="22"/>
          <w:szCs w:val="22"/>
        </w:rPr>
        <w:t>Quick Reference Guide</w:t>
      </w:r>
      <w:r w:rsidR="00E978C3">
        <w:rPr>
          <w:rFonts w:ascii="Arial" w:hAnsi="Arial" w:cs="Arial"/>
          <w:sz w:val="22"/>
          <w:szCs w:val="22"/>
        </w:rPr>
        <w:t>:</w:t>
      </w:r>
      <w:r>
        <w:rPr>
          <w:rFonts w:ascii="Arial" w:hAnsi="Arial" w:cs="Arial"/>
          <w:sz w:val="22"/>
          <w:szCs w:val="22"/>
        </w:rPr>
        <w:t xml:space="preserve"> </w:t>
      </w:r>
      <w:hyperlink r:id="rId20" w:history="1">
        <w:r w:rsidRPr="009F7FEA">
          <w:rPr>
            <w:rStyle w:val="Hyperlink"/>
            <w:rFonts w:ascii="Arial" w:hAnsi="Arial" w:cs="Arial"/>
            <w:sz w:val="22"/>
            <w:szCs w:val="22"/>
          </w:rPr>
          <w:t>Register for and Log in to the Health Data Portal</w:t>
        </w:r>
      </w:hyperlink>
      <w:r>
        <w:rPr>
          <w:rFonts w:ascii="Arial" w:hAnsi="Arial" w:cs="Arial"/>
          <w:sz w:val="22"/>
          <w:szCs w:val="22"/>
        </w:rPr>
        <w:t>.</w:t>
      </w:r>
      <w:r w:rsidR="0007261C" w:rsidRPr="0007261C">
        <w:rPr>
          <w:rFonts w:ascii="Arial" w:hAnsi="Arial" w:cs="Arial"/>
          <w:sz w:val="22"/>
          <w:szCs w:val="22"/>
        </w:rPr>
        <w:t xml:space="preserve"> </w:t>
      </w:r>
    </w:p>
    <w:p w14:paraId="41B3B696" w14:textId="26707B06" w:rsidR="009F7FEA" w:rsidRDefault="009F7FEA" w:rsidP="00100F5B">
      <w:pPr>
        <w:spacing w:after="0" w:line="240" w:lineRule="auto"/>
        <w:rPr>
          <w:rFonts w:ascii="Arial" w:hAnsi="Arial" w:cs="Arial"/>
          <w:sz w:val="22"/>
          <w:szCs w:val="22"/>
        </w:rPr>
      </w:pPr>
    </w:p>
    <w:p w14:paraId="04FC7D4B" w14:textId="323BF375" w:rsidR="00F362A8" w:rsidRPr="00F362A8" w:rsidRDefault="00F362A8" w:rsidP="00100F5B">
      <w:pPr>
        <w:spacing w:after="0" w:line="240" w:lineRule="auto"/>
        <w:rPr>
          <w:rFonts w:ascii="Arial" w:hAnsi="Arial" w:cs="Arial"/>
          <w:b/>
          <w:bCs/>
          <w:sz w:val="22"/>
          <w:szCs w:val="22"/>
        </w:rPr>
      </w:pPr>
      <w:r w:rsidRPr="00F362A8">
        <w:rPr>
          <w:rFonts w:ascii="Arial" w:hAnsi="Arial" w:cs="Arial"/>
          <w:b/>
          <w:bCs/>
          <w:sz w:val="22"/>
          <w:szCs w:val="22"/>
        </w:rPr>
        <w:t>Troubleshooting</w:t>
      </w:r>
    </w:p>
    <w:p w14:paraId="40F78DD8" w14:textId="7409761A" w:rsidR="00F362A8" w:rsidRDefault="00F362A8" w:rsidP="00100F5B">
      <w:pPr>
        <w:spacing w:after="0" w:line="240" w:lineRule="auto"/>
        <w:rPr>
          <w:rFonts w:ascii="Arial" w:hAnsi="Arial" w:cs="Arial"/>
          <w:sz w:val="22"/>
          <w:szCs w:val="22"/>
        </w:rPr>
      </w:pPr>
    </w:p>
    <w:p w14:paraId="56F9CB04" w14:textId="77777777" w:rsidR="00B7418A" w:rsidRDefault="00B7418A" w:rsidP="00100F5B">
      <w:pPr>
        <w:spacing w:after="0" w:line="240" w:lineRule="auto"/>
        <w:rPr>
          <w:rFonts w:ascii="Arial" w:hAnsi="Arial" w:cs="Arial"/>
          <w:sz w:val="22"/>
          <w:szCs w:val="22"/>
        </w:rPr>
      </w:pPr>
      <w:r>
        <w:rPr>
          <w:rFonts w:ascii="Arial" w:hAnsi="Arial" w:cs="Arial"/>
          <w:sz w:val="22"/>
          <w:szCs w:val="22"/>
        </w:rPr>
        <w:t xml:space="preserve">When creating your </w:t>
      </w:r>
      <w:proofErr w:type="spellStart"/>
      <w:r>
        <w:rPr>
          <w:rFonts w:ascii="Arial" w:hAnsi="Arial" w:cs="Arial"/>
          <w:sz w:val="22"/>
          <w:szCs w:val="22"/>
        </w:rPr>
        <w:t>myGovID</w:t>
      </w:r>
      <w:proofErr w:type="spellEnd"/>
      <w:r>
        <w:rPr>
          <w:rFonts w:ascii="Arial" w:hAnsi="Arial" w:cs="Arial"/>
          <w:sz w:val="22"/>
          <w:szCs w:val="22"/>
        </w:rPr>
        <w:t xml:space="preserve"> account, do not use your Medicare card number as the first identity document.</w:t>
      </w:r>
    </w:p>
    <w:p w14:paraId="18D84FBD" w14:textId="77777777" w:rsidR="00B7418A" w:rsidRDefault="00B7418A" w:rsidP="00100F5B">
      <w:pPr>
        <w:spacing w:after="0" w:line="240" w:lineRule="auto"/>
        <w:rPr>
          <w:rFonts w:ascii="Arial" w:hAnsi="Arial" w:cs="Arial"/>
          <w:sz w:val="22"/>
          <w:szCs w:val="22"/>
        </w:rPr>
      </w:pPr>
    </w:p>
    <w:p w14:paraId="2A04AD19" w14:textId="46EACD0D" w:rsidR="00F362A8" w:rsidRDefault="00F362A8" w:rsidP="00100F5B">
      <w:pPr>
        <w:spacing w:after="0" w:line="240" w:lineRule="auto"/>
        <w:rPr>
          <w:rFonts w:ascii="Arial" w:hAnsi="Arial" w:cs="Arial"/>
          <w:sz w:val="22"/>
          <w:szCs w:val="22"/>
        </w:rPr>
      </w:pPr>
      <w:r>
        <w:rPr>
          <w:rFonts w:ascii="Arial" w:hAnsi="Arial" w:cs="Arial"/>
          <w:sz w:val="22"/>
          <w:szCs w:val="22"/>
        </w:rPr>
        <w:t xml:space="preserve">If you change personal mobile devices, </w:t>
      </w:r>
      <w:r w:rsidR="00FF4CB9">
        <w:rPr>
          <w:rFonts w:ascii="Arial" w:hAnsi="Arial" w:cs="Arial"/>
          <w:sz w:val="22"/>
          <w:szCs w:val="22"/>
        </w:rPr>
        <w:t>you will need to reload the</w:t>
      </w:r>
      <w:r>
        <w:rPr>
          <w:rFonts w:ascii="Arial" w:hAnsi="Arial" w:cs="Arial"/>
          <w:sz w:val="22"/>
          <w:szCs w:val="22"/>
        </w:rPr>
        <w:t xml:space="preserve"> </w:t>
      </w:r>
      <w:proofErr w:type="spellStart"/>
      <w:r>
        <w:rPr>
          <w:rFonts w:ascii="Arial" w:hAnsi="Arial" w:cs="Arial"/>
          <w:sz w:val="22"/>
          <w:szCs w:val="22"/>
        </w:rPr>
        <w:t>myGovID</w:t>
      </w:r>
      <w:proofErr w:type="spellEnd"/>
      <w:r>
        <w:rPr>
          <w:rFonts w:ascii="Arial" w:hAnsi="Arial" w:cs="Arial"/>
          <w:sz w:val="22"/>
          <w:szCs w:val="22"/>
        </w:rPr>
        <w:t xml:space="preserve"> </w:t>
      </w:r>
      <w:r w:rsidR="00FF4CB9">
        <w:rPr>
          <w:rFonts w:ascii="Arial" w:hAnsi="Arial" w:cs="Arial"/>
          <w:sz w:val="22"/>
          <w:szCs w:val="22"/>
        </w:rPr>
        <w:t xml:space="preserve">app on your new device and re-enter your identification documents as </w:t>
      </w:r>
      <w:r w:rsidR="00DA1D14">
        <w:rPr>
          <w:rFonts w:ascii="Arial" w:hAnsi="Arial" w:cs="Arial"/>
          <w:sz w:val="22"/>
          <w:szCs w:val="22"/>
        </w:rPr>
        <w:t>part of the process</w:t>
      </w:r>
      <w:r w:rsidR="00FF4CB9">
        <w:rPr>
          <w:rFonts w:ascii="Arial" w:hAnsi="Arial" w:cs="Arial"/>
          <w:sz w:val="22"/>
          <w:szCs w:val="22"/>
        </w:rPr>
        <w:t>. T</w:t>
      </w:r>
      <w:r>
        <w:rPr>
          <w:rFonts w:ascii="Arial" w:hAnsi="Arial" w:cs="Arial"/>
          <w:sz w:val="22"/>
          <w:szCs w:val="22"/>
        </w:rPr>
        <w:t xml:space="preserve">he </w:t>
      </w:r>
      <w:r w:rsidR="00FF4CB9">
        <w:rPr>
          <w:rFonts w:ascii="Arial" w:hAnsi="Arial" w:cs="Arial"/>
          <w:sz w:val="22"/>
          <w:szCs w:val="22"/>
        </w:rPr>
        <w:t xml:space="preserve">organisation’s </w:t>
      </w:r>
      <w:r>
        <w:rPr>
          <w:rFonts w:ascii="Arial" w:hAnsi="Arial" w:cs="Arial"/>
          <w:sz w:val="22"/>
          <w:szCs w:val="22"/>
        </w:rPr>
        <w:t xml:space="preserve">Principal Authority will </w:t>
      </w:r>
      <w:r w:rsidR="00DA1D14">
        <w:rPr>
          <w:rFonts w:ascii="Arial" w:hAnsi="Arial" w:cs="Arial"/>
          <w:sz w:val="22"/>
          <w:szCs w:val="22"/>
        </w:rPr>
        <w:t xml:space="preserve">then </w:t>
      </w:r>
      <w:r>
        <w:rPr>
          <w:rFonts w:ascii="Arial" w:hAnsi="Arial" w:cs="Arial"/>
          <w:sz w:val="22"/>
          <w:szCs w:val="22"/>
        </w:rPr>
        <w:t>need to</w:t>
      </w:r>
      <w:r w:rsidR="00FF4CB9">
        <w:rPr>
          <w:rFonts w:ascii="Arial" w:hAnsi="Arial" w:cs="Arial"/>
          <w:sz w:val="22"/>
          <w:szCs w:val="22"/>
        </w:rPr>
        <w:t xml:space="preserve"> either edit or</w:t>
      </w:r>
      <w:r>
        <w:rPr>
          <w:rFonts w:ascii="Arial" w:hAnsi="Arial" w:cs="Arial"/>
          <w:sz w:val="22"/>
          <w:szCs w:val="22"/>
        </w:rPr>
        <w:t xml:space="preserve"> </w:t>
      </w:r>
      <w:r w:rsidR="00FF4CB9">
        <w:rPr>
          <w:rFonts w:ascii="Arial" w:hAnsi="Arial" w:cs="Arial"/>
          <w:sz w:val="22"/>
          <w:szCs w:val="22"/>
        </w:rPr>
        <w:t>re-</w:t>
      </w:r>
      <w:r>
        <w:rPr>
          <w:rFonts w:ascii="Arial" w:hAnsi="Arial" w:cs="Arial"/>
          <w:sz w:val="22"/>
          <w:szCs w:val="22"/>
        </w:rPr>
        <w:t xml:space="preserve">create </w:t>
      </w:r>
      <w:r w:rsidR="00FF4CB9">
        <w:rPr>
          <w:rFonts w:ascii="Arial" w:hAnsi="Arial" w:cs="Arial"/>
          <w:sz w:val="22"/>
          <w:szCs w:val="22"/>
        </w:rPr>
        <w:t>your user profile in</w:t>
      </w:r>
      <w:r>
        <w:rPr>
          <w:rFonts w:ascii="Arial" w:hAnsi="Arial" w:cs="Arial"/>
          <w:sz w:val="22"/>
          <w:szCs w:val="22"/>
        </w:rPr>
        <w:t xml:space="preserve"> the RAM</w:t>
      </w:r>
      <w:r w:rsidR="00FF4CB9">
        <w:rPr>
          <w:rFonts w:ascii="Arial" w:hAnsi="Arial" w:cs="Arial"/>
          <w:sz w:val="22"/>
          <w:szCs w:val="22"/>
        </w:rPr>
        <w:t xml:space="preserve">, to </w:t>
      </w:r>
      <w:r w:rsidR="00DA1D14">
        <w:rPr>
          <w:rFonts w:ascii="Arial" w:hAnsi="Arial" w:cs="Arial"/>
          <w:sz w:val="22"/>
          <w:szCs w:val="22"/>
        </w:rPr>
        <w:t>re</w:t>
      </w:r>
      <w:r w:rsidR="00FF4CB9">
        <w:rPr>
          <w:rFonts w:ascii="Arial" w:hAnsi="Arial" w:cs="Arial"/>
          <w:sz w:val="22"/>
          <w:szCs w:val="22"/>
        </w:rPr>
        <w:t xml:space="preserve">send the authorisation email to you, </w:t>
      </w:r>
      <w:r w:rsidR="00DA1D14">
        <w:rPr>
          <w:rFonts w:ascii="Arial" w:hAnsi="Arial" w:cs="Arial"/>
          <w:sz w:val="22"/>
          <w:szCs w:val="22"/>
        </w:rPr>
        <w:t xml:space="preserve">so you can re-enter the authorisation code within </w:t>
      </w:r>
      <w:r w:rsidR="00FF4CB9">
        <w:rPr>
          <w:rFonts w:ascii="Arial" w:hAnsi="Arial" w:cs="Arial"/>
          <w:sz w:val="22"/>
          <w:szCs w:val="22"/>
        </w:rPr>
        <w:t xml:space="preserve">to reconnect your </w:t>
      </w:r>
      <w:proofErr w:type="spellStart"/>
      <w:r w:rsidR="00FF4CB9">
        <w:rPr>
          <w:rFonts w:ascii="Arial" w:hAnsi="Arial" w:cs="Arial"/>
          <w:sz w:val="22"/>
          <w:szCs w:val="22"/>
        </w:rPr>
        <w:t>myGovID</w:t>
      </w:r>
      <w:proofErr w:type="spellEnd"/>
      <w:r w:rsidR="00FF4CB9">
        <w:rPr>
          <w:rFonts w:ascii="Arial" w:hAnsi="Arial" w:cs="Arial"/>
          <w:sz w:val="22"/>
          <w:szCs w:val="22"/>
        </w:rPr>
        <w:t xml:space="preserve"> to your RAM profile.</w:t>
      </w:r>
      <w:r>
        <w:rPr>
          <w:rFonts w:ascii="Arial" w:hAnsi="Arial" w:cs="Arial"/>
          <w:sz w:val="22"/>
          <w:szCs w:val="22"/>
        </w:rPr>
        <w:t>.</w:t>
      </w:r>
    </w:p>
    <w:p w14:paraId="1ADD4BD2" w14:textId="36B28957" w:rsidR="00555140" w:rsidRDefault="00555140" w:rsidP="00100F5B">
      <w:pPr>
        <w:spacing w:after="0" w:line="240" w:lineRule="auto"/>
        <w:rPr>
          <w:rFonts w:ascii="Arial" w:hAnsi="Arial" w:cs="Arial"/>
          <w:sz w:val="22"/>
          <w:szCs w:val="22"/>
        </w:rPr>
      </w:pPr>
    </w:p>
    <w:p w14:paraId="7A4B951C" w14:textId="4E407D4F" w:rsidR="00555140" w:rsidRDefault="00555140" w:rsidP="00100F5B">
      <w:pPr>
        <w:spacing w:after="0" w:line="240" w:lineRule="auto"/>
        <w:rPr>
          <w:rFonts w:ascii="Arial" w:hAnsi="Arial" w:cs="Arial"/>
          <w:sz w:val="22"/>
          <w:szCs w:val="22"/>
        </w:rPr>
      </w:pPr>
      <w:r>
        <w:rPr>
          <w:rFonts w:ascii="Arial" w:hAnsi="Arial" w:cs="Arial"/>
          <w:sz w:val="22"/>
          <w:szCs w:val="22"/>
        </w:rPr>
        <w:t xml:space="preserve">The name you use for your </w:t>
      </w:r>
      <w:proofErr w:type="spellStart"/>
      <w:r>
        <w:rPr>
          <w:rFonts w:ascii="Arial" w:hAnsi="Arial" w:cs="Arial"/>
          <w:sz w:val="22"/>
          <w:szCs w:val="22"/>
        </w:rPr>
        <w:t>myGovID</w:t>
      </w:r>
      <w:proofErr w:type="spellEnd"/>
      <w:r>
        <w:rPr>
          <w:rFonts w:ascii="Arial" w:hAnsi="Arial" w:cs="Arial"/>
          <w:sz w:val="22"/>
          <w:szCs w:val="22"/>
        </w:rPr>
        <w:t xml:space="preserve">, must be </w:t>
      </w:r>
      <w:r w:rsidR="0024138F">
        <w:rPr>
          <w:rFonts w:ascii="Arial" w:hAnsi="Arial" w:cs="Arial"/>
          <w:sz w:val="22"/>
          <w:szCs w:val="22"/>
        </w:rPr>
        <w:t>the same</w:t>
      </w:r>
      <w:r>
        <w:rPr>
          <w:rFonts w:ascii="Arial" w:hAnsi="Arial" w:cs="Arial"/>
          <w:sz w:val="22"/>
          <w:szCs w:val="22"/>
        </w:rPr>
        <w:t xml:space="preserve"> throughout the authentication process (</w:t>
      </w:r>
      <w:proofErr w:type="spellStart"/>
      <w:r>
        <w:rPr>
          <w:rFonts w:ascii="Arial" w:hAnsi="Arial" w:cs="Arial"/>
          <w:sz w:val="22"/>
          <w:szCs w:val="22"/>
        </w:rPr>
        <w:t>myGovID</w:t>
      </w:r>
      <w:proofErr w:type="spellEnd"/>
      <w:r>
        <w:rPr>
          <w:rFonts w:ascii="Arial" w:hAnsi="Arial" w:cs="Arial"/>
          <w:sz w:val="22"/>
          <w:szCs w:val="22"/>
        </w:rPr>
        <w:t xml:space="preserve"> and RAM).</w:t>
      </w:r>
    </w:p>
    <w:p w14:paraId="6F2C331C" w14:textId="0DB1B0B0" w:rsidR="00555140" w:rsidRDefault="00555140" w:rsidP="00100F5B">
      <w:pPr>
        <w:spacing w:after="0" w:line="240" w:lineRule="auto"/>
        <w:rPr>
          <w:rFonts w:ascii="Arial" w:hAnsi="Arial" w:cs="Arial"/>
          <w:sz w:val="22"/>
          <w:szCs w:val="22"/>
        </w:rPr>
      </w:pPr>
    </w:p>
    <w:p w14:paraId="74D3F89F" w14:textId="63D2A40D" w:rsidR="00555140" w:rsidRDefault="00555140" w:rsidP="00100F5B">
      <w:pPr>
        <w:spacing w:after="0" w:line="240" w:lineRule="auto"/>
        <w:rPr>
          <w:rFonts w:ascii="Arial" w:hAnsi="Arial" w:cs="Arial"/>
          <w:sz w:val="22"/>
          <w:szCs w:val="22"/>
        </w:rPr>
      </w:pPr>
      <w:r>
        <w:rPr>
          <w:rFonts w:ascii="Arial" w:hAnsi="Arial" w:cs="Arial"/>
          <w:sz w:val="22"/>
          <w:szCs w:val="22"/>
        </w:rPr>
        <w:t xml:space="preserve">The email address you use for your </w:t>
      </w:r>
      <w:proofErr w:type="spellStart"/>
      <w:r>
        <w:rPr>
          <w:rFonts w:ascii="Arial" w:hAnsi="Arial" w:cs="Arial"/>
          <w:sz w:val="22"/>
          <w:szCs w:val="22"/>
        </w:rPr>
        <w:t>myGovID</w:t>
      </w:r>
      <w:proofErr w:type="spellEnd"/>
      <w:r>
        <w:rPr>
          <w:rFonts w:ascii="Arial" w:hAnsi="Arial" w:cs="Arial"/>
          <w:sz w:val="22"/>
          <w:szCs w:val="22"/>
        </w:rPr>
        <w:t xml:space="preserve"> must not be generic, it must be unique to you. The email address used in the RAM can be the email address you use in your organisation, as that is the email address the authentication email will be sent to</w:t>
      </w:r>
      <w:r w:rsidR="00D21D01">
        <w:rPr>
          <w:rFonts w:ascii="Arial" w:hAnsi="Arial" w:cs="Arial"/>
          <w:sz w:val="22"/>
          <w:szCs w:val="22"/>
        </w:rPr>
        <w:t>, f</w:t>
      </w:r>
      <w:r>
        <w:rPr>
          <w:rFonts w:ascii="Arial" w:hAnsi="Arial" w:cs="Arial"/>
          <w:sz w:val="22"/>
          <w:szCs w:val="22"/>
        </w:rPr>
        <w:t>or you to accept.</w:t>
      </w:r>
    </w:p>
    <w:p w14:paraId="0EA4ACD4" w14:textId="5E86F610" w:rsidR="00555140" w:rsidRDefault="00555140" w:rsidP="00100F5B">
      <w:pPr>
        <w:spacing w:after="0" w:line="240" w:lineRule="auto"/>
        <w:rPr>
          <w:rFonts w:ascii="Arial" w:hAnsi="Arial" w:cs="Arial"/>
          <w:sz w:val="22"/>
          <w:szCs w:val="22"/>
        </w:rPr>
      </w:pPr>
    </w:p>
    <w:p w14:paraId="7A9AB4BA" w14:textId="39D272E8" w:rsidR="00555140" w:rsidRDefault="00555140" w:rsidP="00100F5B">
      <w:pPr>
        <w:spacing w:after="0" w:line="240" w:lineRule="auto"/>
        <w:rPr>
          <w:rFonts w:ascii="Arial" w:hAnsi="Arial" w:cs="Arial"/>
          <w:sz w:val="22"/>
          <w:szCs w:val="22"/>
        </w:rPr>
      </w:pPr>
      <w:r>
        <w:rPr>
          <w:rFonts w:ascii="Arial" w:hAnsi="Arial" w:cs="Arial"/>
          <w:sz w:val="22"/>
          <w:szCs w:val="22"/>
        </w:rPr>
        <w:t xml:space="preserve">When registering for the HDP, </w:t>
      </w:r>
      <w:r w:rsidR="00F06817">
        <w:rPr>
          <w:rFonts w:ascii="Arial" w:hAnsi="Arial" w:cs="Arial"/>
          <w:sz w:val="22"/>
          <w:szCs w:val="22"/>
        </w:rPr>
        <w:t xml:space="preserve">using your personal </w:t>
      </w:r>
      <w:proofErr w:type="spellStart"/>
      <w:r w:rsidR="00F06817">
        <w:rPr>
          <w:rFonts w:ascii="Arial" w:hAnsi="Arial" w:cs="Arial"/>
          <w:sz w:val="22"/>
          <w:szCs w:val="22"/>
        </w:rPr>
        <w:t>myGovID</w:t>
      </w:r>
      <w:proofErr w:type="spellEnd"/>
      <w:r w:rsidR="00F06817">
        <w:rPr>
          <w:rFonts w:ascii="Arial" w:hAnsi="Arial" w:cs="Arial"/>
          <w:sz w:val="22"/>
          <w:szCs w:val="22"/>
        </w:rPr>
        <w:t xml:space="preserve"> as the authentication step, the </w:t>
      </w:r>
      <w:r>
        <w:rPr>
          <w:rFonts w:ascii="Arial" w:hAnsi="Arial" w:cs="Arial"/>
          <w:sz w:val="22"/>
          <w:szCs w:val="22"/>
        </w:rPr>
        <w:t xml:space="preserve">contact details should be </w:t>
      </w:r>
      <w:r w:rsidR="00D21D01">
        <w:rPr>
          <w:rFonts w:ascii="Arial" w:hAnsi="Arial" w:cs="Arial"/>
          <w:sz w:val="22"/>
          <w:szCs w:val="22"/>
        </w:rPr>
        <w:t>the</w:t>
      </w:r>
      <w:r>
        <w:rPr>
          <w:rFonts w:ascii="Arial" w:hAnsi="Arial" w:cs="Arial"/>
          <w:sz w:val="22"/>
          <w:szCs w:val="22"/>
        </w:rPr>
        <w:t xml:space="preserve"> contact details </w:t>
      </w:r>
      <w:r w:rsidR="00D21D01">
        <w:rPr>
          <w:rFonts w:ascii="Arial" w:hAnsi="Arial" w:cs="Arial"/>
          <w:sz w:val="22"/>
          <w:szCs w:val="22"/>
        </w:rPr>
        <w:t xml:space="preserve">you use for </w:t>
      </w:r>
      <w:r>
        <w:rPr>
          <w:rFonts w:ascii="Arial" w:hAnsi="Arial" w:cs="Arial"/>
          <w:sz w:val="22"/>
          <w:szCs w:val="22"/>
        </w:rPr>
        <w:t>the organisation.</w:t>
      </w:r>
    </w:p>
    <w:p w14:paraId="76814D4C" w14:textId="597F40F0" w:rsidR="00555140" w:rsidRDefault="00555140" w:rsidP="00100F5B">
      <w:pPr>
        <w:spacing w:after="0" w:line="240" w:lineRule="auto"/>
        <w:rPr>
          <w:rFonts w:ascii="Arial" w:hAnsi="Arial" w:cs="Arial"/>
          <w:sz w:val="22"/>
          <w:szCs w:val="22"/>
        </w:rPr>
      </w:pPr>
    </w:p>
    <w:p w14:paraId="01EB196C" w14:textId="52912C10" w:rsidR="00555140" w:rsidRPr="00555140" w:rsidRDefault="00555140" w:rsidP="00100F5B">
      <w:pPr>
        <w:spacing w:after="0" w:line="240" w:lineRule="auto"/>
        <w:rPr>
          <w:rFonts w:ascii="Arial" w:hAnsi="Arial" w:cs="Arial"/>
          <w:b/>
          <w:bCs/>
          <w:sz w:val="22"/>
          <w:szCs w:val="22"/>
        </w:rPr>
      </w:pPr>
      <w:r w:rsidRPr="00555140">
        <w:rPr>
          <w:rFonts w:ascii="Arial" w:hAnsi="Arial" w:cs="Arial"/>
          <w:b/>
          <w:bCs/>
          <w:sz w:val="22"/>
          <w:szCs w:val="22"/>
        </w:rPr>
        <w:t>Helpdesk details:</w:t>
      </w:r>
    </w:p>
    <w:p w14:paraId="26543F8D" w14:textId="0916C09E" w:rsidR="00555140" w:rsidRDefault="00555140" w:rsidP="00100F5B">
      <w:pPr>
        <w:spacing w:after="0" w:line="240" w:lineRule="auto"/>
        <w:rPr>
          <w:rFonts w:ascii="Arial" w:hAnsi="Arial" w:cs="Arial"/>
          <w:sz w:val="22"/>
          <w:szCs w:val="22"/>
        </w:rPr>
      </w:pPr>
    </w:p>
    <w:p w14:paraId="6779EBFC" w14:textId="75E7B4FE" w:rsidR="00555140" w:rsidRPr="00555140" w:rsidRDefault="00D21D01" w:rsidP="00555140">
      <w:pPr>
        <w:spacing w:after="0" w:line="240" w:lineRule="auto"/>
        <w:rPr>
          <w:rFonts w:ascii="Arial" w:hAnsi="Arial" w:cs="Arial"/>
          <w:sz w:val="22"/>
          <w:szCs w:val="22"/>
        </w:rPr>
      </w:pPr>
      <w:r>
        <w:rPr>
          <w:rFonts w:ascii="Arial" w:hAnsi="Arial" w:cs="Arial"/>
          <w:sz w:val="22"/>
          <w:szCs w:val="22"/>
        </w:rPr>
        <w:t xml:space="preserve">ATO </w:t>
      </w:r>
      <w:proofErr w:type="spellStart"/>
      <w:r w:rsidR="00555140" w:rsidRPr="00555140">
        <w:rPr>
          <w:rFonts w:ascii="Arial" w:hAnsi="Arial" w:cs="Arial"/>
          <w:sz w:val="22"/>
          <w:szCs w:val="22"/>
        </w:rPr>
        <w:t>myGovID</w:t>
      </w:r>
      <w:proofErr w:type="spellEnd"/>
      <w:r w:rsidR="00555140" w:rsidRPr="00555140">
        <w:rPr>
          <w:rFonts w:ascii="Arial" w:hAnsi="Arial" w:cs="Arial"/>
          <w:sz w:val="22"/>
          <w:szCs w:val="22"/>
        </w:rPr>
        <w:t xml:space="preserve">: </w:t>
      </w:r>
      <w:r w:rsidR="00555140" w:rsidRPr="00555140">
        <w:rPr>
          <w:rFonts w:ascii="Arial" w:hAnsi="Arial" w:cs="Arial"/>
          <w:sz w:val="22"/>
          <w:szCs w:val="22"/>
        </w:rPr>
        <w:tab/>
        <w:t xml:space="preserve">1300 287 539 </w:t>
      </w:r>
      <w:r>
        <w:rPr>
          <w:rFonts w:ascii="Arial" w:hAnsi="Arial" w:cs="Arial"/>
          <w:sz w:val="22"/>
          <w:szCs w:val="22"/>
        </w:rPr>
        <w:t>(</w:t>
      </w:r>
      <w:r w:rsidR="00555140" w:rsidRPr="00555140">
        <w:rPr>
          <w:rFonts w:ascii="Arial" w:hAnsi="Arial" w:cs="Arial"/>
          <w:sz w:val="22"/>
          <w:szCs w:val="22"/>
        </w:rPr>
        <w:t>Option 2</w:t>
      </w:r>
      <w:r>
        <w:rPr>
          <w:rFonts w:ascii="Arial" w:hAnsi="Arial" w:cs="Arial"/>
          <w:sz w:val="22"/>
          <w:szCs w:val="22"/>
        </w:rPr>
        <w:t>)</w:t>
      </w:r>
    </w:p>
    <w:p w14:paraId="4B5F05FA" w14:textId="7DD9B523" w:rsidR="00555140" w:rsidRPr="00555140" w:rsidRDefault="00D21D01" w:rsidP="00555140">
      <w:pPr>
        <w:spacing w:after="0" w:line="240" w:lineRule="auto"/>
        <w:rPr>
          <w:rFonts w:ascii="Arial" w:hAnsi="Arial" w:cs="Arial"/>
          <w:sz w:val="22"/>
          <w:szCs w:val="22"/>
        </w:rPr>
      </w:pPr>
      <w:r>
        <w:rPr>
          <w:rFonts w:ascii="Arial" w:hAnsi="Arial" w:cs="Arial"/>
          <w:sz w:val="22"/>
          <w:szCs w:val="22"/>
        </w:rPr>
        <w:t xml:space="preserve">ATO </w:t>
      </w:r>
      <w:r w:rsidR="00555140" w:rsidRPr="00555140">
        <w:rPr>
          <w:rFonts w:ascii="Arial" w:hAnsi="Arial" w:cs="Arial"/>
          <w:sz w:val="22"/>
          <w:szCs w:val="22"/>
        </w:rPr>
        <w:t xml:space="preserve">RAM:  </w:t>
      </w:r>
      <w:r w:rsidR="00555140" w:rsidRPr="00555140">
        <w:rPr>
          <w:rFonts w:ascii="Arial" w:hAnsi="Arial" w:cs="Arial"/>
          <w:sz w:val="22"/>
          <w:szCs w:val="22"/>
        </w:rPr>
        <w:tab/>
      </w:r>
      <w:r w:rsidR="00555140" w:rsidRPr="00555140">
        <w:rPr>
          <w:rFonts w:ascii="Arial" w:hAnsi="Arial" w:cs="Arial"/>
          <w:sz w:val="22"/>
          <w:szCs w:val="22"/>
        </w:rPr>
        <w:tab/>
        <w:t xml:space="preserve">1300 287 539 </w:t>
      </w:r>
      <w:r>
        <w:rPr>
          <w:rFonts w:ascii="Arial" w:hAnsi="Arial" w:cs="Arial"/>
          <w:sz w:val="22"/>
          <w:szCs w:val="22"/>
        </w:rPr>
        <w:t>(</w:t>
      </w:r>
      <w:r w:rsidR="00555140" w:rsidRPr="00555140">
        <w:rPr>
          <w:rFonts w:ascii="Arial" w:hAnsi="Arial" w:cs="Arial"/>
          <w:sz w:val="22"/>
          <w:szCs w:val="22"/>
        </w:rPr>
        <w:t>Option 3</w:t>
      </w:r>
      <w:r>
        <w:rPr>
          <w:rFonts w:ascii="Arial" w:hAnsi="Arial" w:cs="Arial"/>
          <w:sz w:val="22"/>
          <w:szCs w:val="22"/>
        </w:rPr>
        <w:t>)</w:t>
      </w:r>
    </w:p>
    <w:p w14:paraId="3AF49C5D" w14:textId="67124B7D" w:rsidR="00D21D01" w:rsidRDefault="00D21D01" w:rsidP="00100F5B">
      <w:pPr>
        <w:spacing w:after="0" w:line="240" w:lineRule="auto"/>
        <w:rPr>
          <w:rFonts w:ascii="Arial" w:hAnsi="Arial" w:cs="Arial"/>
          <w:sz w:val="22"/>
          <w:szCs w:val="22"/>
        </w:rPr>
      </w:pPr>
      <w:r>
        <w:rPr>
          <w:rFonts w:ascii="Arial" w:hAnsi="Arial" w:cs="Arial"/>
          <w:sz w:val="22"/>
          <w:szCs w:val="22"/>
        </w:rPr>
        <w:t>Department of Health</w:t>
      </w:r>
      <w:r w:rsidR="00FF4CB9">
        <w:rPr>
          <w:rFonts w:ascii="Arial" w:hAnsi="Arial" w:cs="Arial"/>
          <w:sz w:val="22"/>
          <w:szCs w:val="22"/>
        </w:rPr>
        <w:t xml:space="preserve"> and Aged Care</w:t>
      </w:r>
    </w:p>
    <w:p w14:paraId="48E8304F" w14:textId="7BA155E4" w:rsidR="00555140" w:rsidRDefault="00555140" w:rsidP="00100F5B">
      <w:pPr>
        <w:spacing w:after="0" w:line="240" w:lineRule="auto"/>
        <w:rPr>
          <w:rFonts w:ascii="Arial" w:hAnsi="Arial" w:cs="Arial"/>
          <w:sz w:val="22"/>
          <w:szCs w:val="22"/>
        </w:rPr>
      </w:pPr>
      <w:r>
        <w:rPr>
          <w:rFonts w:ascii="Arial" w:hAnsi="Arial" w:cs="Arial"/>
          <w:sz w:val="22"/>
          <w:szCs w:val="22"/>
        </w:rPr>
        <w:t>HDP:</w:t>
      </w:r>
      <w:r>
        <w:rPr>
          <w:rFonts w:ascii="Arial" w:hAnsi="Arial" w:cs="Arial"/>
          <w:sz w:val="22"/>
          <w:szCs w:val="22"/>
        </w:rPr>
        <w:tab/>
      </w:r>
      <w:r>
        <w:rPr>
          <w:rFonts w:ascii="Arial" w:hAnsi="Arial" w:cs="Arial"/>
          <w:sz w:val="22"/>
          <w:szCs w:val="22"/>
        </w:rPr>
        <w:tab/>
      </w:r>
      <w:r w:rsidR="00D21D01">
        <w:rPr>
          <w:rFonts w:ascii="Arial" w:hAnsi="Arial" w:cs="Arial"/>
          <w:sz w:val="22"/>
          <w:szCs w:val="22"/>
        </w:rPr>
        <w:tab/>
      </w:r>
      <w:hyperlink r:id="rId21" w:history="1">
        <w:r w:rsidR="00D21D01" w:rsidRPr="00253260">
          <w:rPr>
            <w:rStyle w:val="Hyperlink"/>
            <w:rFonts w:ascii="Arial" w:hAnsi="Arial" w:cs="Arial"/>
            <w:sz w:val="22"/>
            <w:szCs w:val="22"/>
          </w:rPr>
          <w:t>indigenousreporting@health.gov.au</w:t>
        </w:r>
      </w:hyperlink>
    </w:p>
    <w:p w14:paraId="7BA08BF7" w14:textId="77777777" w:rsidR="00555140" w:rsidRDefault="00555140" w:rsidP="00100F5B">
      <w:pPr>
        <w:spacing w:after="0" w:line="240" w:lineRule="auto"/>
        <w:rPr>
          <w:rFonts w:ascii="Arial" w:hAnsi="Arial" w:cs="Arial"/>
          <w:sz w:val="22"/>
          <w:szCs w:val="22"/>
        </w:rPr>
      </w:pPr>
    </w:p>
    <w:p w14:paraId="397E572A" w14:textId="3EE2C5CB" w:rsidR="00555140" w:rsidRDefault="00555140" w:rsidP="00100F5B">
      <w:pPr>
        <w:spacing w:after="0" w:line="240" w:lineRule="auto"/>
        <w:rPr>
          <w:rFonts w:ascii="Arial" w:hAnsi="Arial" w:cs="Arial"/>
          <w:sz w:val="22"/>
          <w:szCs w:val="22"/>
        </w:rPr>
      </w:pPr>
    </w:p>
    <w:p w14:paraId="1CCAC6ED" w14:textId="77777777" w:rsidR="00555140" w:rsidRDefault="00555140" w:rsidP="00100F5B">
      <w:pPr>
        <w:spacing w:after="0" w:line="240" w:lineRule="auto"/>
        <w:rPr>
          <w:rFonts w:ascii="Arial" w:hAnsi="Arial" w:cs="Arial"/>
          <w:sz w:val="22"/>
          <w:szCs w:val="22"/>
        </w:rPr>
      </w:pPr>
    </w:p>
    <w:p w14:paraId="35A65F51" w14:textId="4AA376E6" w:rsidR="00F362A8" w:rsidRDefault="00F362A8" w:rsidP="00100F5B">
      <w:pPr>
        <w:spacing w:after="0" w:line="240" w:lineRule="auto"/>
        <w:rPr>
          <w:rFonts w:ascii="Arial" w:hAnsi="Arial" w:cs="Arial"/>
          <w:sz w:val="22"/>
          <w:szCs w:val="22"/>
        </w:rPr>
      </w:pPr>
    </w:p>
    <w:p w14:paraId="7C15328A" w14:textId="77777777" w:rsidR="00F362A8" w:rsidRDefault="00F362A8" w:rsidP="00100F5B">
      <w:pPr>
        <w:spacing w:after="0" w:line="240" w:lineRule="auto"/>
        <w:rPr>
          <w:rFonts w:ascii="Arial" w:hAnsi="Arial" w:cs="Arial"/>
          <w:sz w:val="22"/>
          <w:szCs w:val="22"/>
        </w:rPr>
      </w:pPr>
    </w:p>
    <w:sectPr w:rsidR="00F362A8" w:rsidSect="00D11165">
      <w:pgSz w:w="11906" w:h="16838"/>
      <w:pgMar w:top="1440" w:right="1361"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2BBFD" w14:textId="77777777" w:rsidR="00DC397C" w:rsidRDefault="00DC397C" w:rsidP="00632E6A">
      <w:pPr>
        <w:spacing w:after="0" w:line="240" w:lineRule="auto"/>
      </w:pPr>
      <w:r>
        <w:separator/>
      </w:r>
    </w:p>
  </w:endnote>
  <w:endnote w:type="continuationSeparator" w:id="0">
    <w:p w14:paraId="092083A4" w14:textId="77777777" w:rsidR="00DC397C" w:rsidRDefault="00DC397C" w:rsidP="0063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295A" w14:textId="77777777" w:rsidR="00DC397C" w:rsidRDefault="00DC397C" w:rsidP="00632E6A">
      <w:pPr>
        <w:spacing w:after="0" w:line="240" w:lineRule="auto"/>
      </w:pPr>
      <w:r>
        <w:separator/>
      </w:r>
    </w:p>
  </w:footnote>
  <w:footnote w:type="continuationSeparator" w:id="0">
    <w:p w14:paraId="1880BAD3" w14:textId="77777777" w:rsidR="00DC397C" w:rsidRDefault="00DC397C" w:rsidP="00632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9D6"/>
    <w:multiLevelType w:val="hybridMultilevel"/>
    <w:tmpl w:val="BE88F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104807"/>
    <w:multiLevelType w:val="hybridMultilevel"/>
    <w:tmpl w:val="F878D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E76298"/>
    <w:multiLevelType w:val="hybridMultilevel"/>
    <w:tmpl w:val="3B5A4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4C4EAA"/>
    <w:multiLevelType w:val="multilevel"/>
    <w:tmpl w:val="233C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400EEB"/>
    <w:multiLevelType w:val="hybridMultilevel"/>
    <w:tmpl w:val="042692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427B5B"/>
    <w:multiLevelType w:val="multilevel"/>
    <w:tmpl w:val="2C680F16"/>
    <w:lvl w:ilvl="0">
      <w:start w:val="1"/>
      <w:numFmt w:val="decimal"/>
      <w:lvlText w:val="%1."/>
      <w:lvlJc w:val="left"/>
      <w:pPr>
        <w:tabs>
          <w:tab w:val="num" w:pos="567"/>
        </w:tabs>
        <w:ind w:left="567" w:hanging="567"/>
      </w:pPr>
      <w:rPr>
        <w:rFonts w:ascii="Trebuchet MS" w:hAnsi="Trebuchet MS" w:hint="default"/>
        <w:b/>
        <w:i w:val="0"/>
        <w:color w:val="auto"/>
        <w:sz w:val="22"/>
        <w:szCs w:val="22"/>
      </w:rPr>
    </w:lvl>
    <w:lvl w:ilvl="1">
      <w:start w:val="1"/>
      <w:numFmt w:val="lowerRoman"/>
      <w:lvlText w:val="%2."/>
      <w:lvlJc w:val="left"/>
      <w:pPr>
        <w:tabs>
          <w:tab w:val="num" w:pos="1080"/>
        </w:tabs>
        <w:ind w:left="1080" w:hanging="360"/>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65681256"/>
    <w:multiLevelType w:val="multilevel"/>
    <w:tmpl w:val="C19C2208"/>
    <w:lvl w:ilvl="0">
      <w:start w:val="1"/>
      <w:numFmt w:val="decimal"/>
      <w:lvlText w:val="%1."/>
      <w:lvlJc w:val="left"/>
      <w:pPr>
        <w:tabs>
          <w:tab w:val="num" w:pos="567"/>
        </w:tabs>
        <w:ind w:left="567" w:hanging="567"/>
      </w:pPr>
      <w:rPr>
        <w:rFonts w:ascii="Trebuchet MS" w:hAnsi="Trebuchet MS" w:hint="default"/>
        <w:b/>
        <w:i w:val="0"/>
        <w:color w:val="auto"/>
        <w:sz w:val="22"/>
        <w:szCs w:val="22"/>
      </w:rPr>
    </w:lvl>
    <w:lvl w:ilvl="1">
      <w:start w:val="1"/>
      <w:numFmt w:val="lowerRoman"/>
      <w:pStyle w:val="SubStep"/>
      <w:lvlText w:val="%2."/>
      <w:lvlJc w:val="left"/>
      <w:pPr>
        <w:tabs>
          <w:tab w:val="num" w:pos="1080"/>
        </w:tabs>
        <w:ind w:left="1080" w:hanging="360"/>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6FF965F9"/>
    <w:multiLevelType w:val="multilevel"/>
    <w:tmpl w:val="774E8698"/>
    <w:lvl w:ilvl="0">
      <w:start w:val="1"/>
      <w:numFmt w:val="decimal"/>
      <w:lvlText w:val="%1."/>
      <w:lvlJc w:val="left"/>
      <w:pPr>
        <w:tabs>
          <w:tab w:val="num" w:pos="567"/>
        </w:tabs>
        <w:ind w:left="567" w:hanging="567"/>
      </w:pPr>
      <w:rPr>
        <w:rFonts w:ascii="Trebuchet MS" w:hAnsi="Trebuchet MS" w:hint="default"/>
        <w:b/>
        <w:i w:val="0"/>
        <w:color w:val="auto"/>
        <w:sz w:val="22"/>
        <w:szCs w:val="22"/>
      </w:rPr>
    </w:lvl>
    <w:lvl w:ilvl="1">
      <w:start w:val="1"/>
      <w:numFmt w:val="lowerRoman"/>
      <w:lvlText w:val="%2."/>
      <w:lvlJc w:val="left"/>
      <w:pPr>
        <w:tabs>
          <w:tab w:val="num" w:pos="1080"/>
        </w:tabs>
        <w:ind w:left="1080" w:hanging="360"/>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714E165A"/>
    <w:multiLevelType w:val="multilevel"/>
    <w:tmpl w:val="2D82469A"/>
    <w:lvl w:ilvl="0">
      <w:start w:val="1"/>
      <w:numFmt w:val="decimal"/>
      <w:lvlText w:val="%1."/>
      <w:lvlJc w:val="left"/>
      <w:pPr>
        <w:tabs>
          <w:tab w:val="num" w:pos="567"/>
        </w:tabs>
        <w:ind w:left="567" w:hanging="567"/>
      </w:pPr>
      <w:rPr>
        <w:rFonts w:ascii="Trebuchet MS" w:hAnsi="Trebuchet MS" w:hint="default"/>
        <w:b/>
        <w:i w:val="0"/>
        <w:color w:val="auto"/>
        <w:sz w:val="22"/>
        <w:szCs w:val="22"/>
      </w:rPr>
    </w:lvl>
    <w:lvl w:ilvl="1">
      <w:start w:val="1"/>
      <w:numFmt w:val="lowerRoman"/>
      <w:lvlText w:val="%2."/>
      <w:lvlJc w:val="left"/>
      <w:pPr>
        <w:tabs>
          <w:tab w:val="num" w:pos="1080"/>
        </w:tabs>
        <w:ind w:left="1080" w:hanging="360"/>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71C2620B"/>
    <w:multiLevelType w:val="hybridMultilevel"/>
    <w:tmpl w:val="140A2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117B98"/>
    <w:multiLevelType w:val="hybridMultilevel"/>
    <w:tmpl w:val="74066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3484826">
    <w:abstractNumId w:val="7"/>
  </w:num>
  <w:num w:numId="2" w16cid:durableId="13063959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1024189">
    <w:abstractNumId w:val="0"/>
  </w:num>
  <w:num w:numId="4" w16cid:durableId="681905619">
    <w:abstractNumId w:val="4"/>
  </w:num>
  <w:num w:numId="5" w16cid:durableId="8868000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86698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905208">
    <w:abstractNumId w:val="8"/>
  </w:num>
  <w:num w:numId="8" w16cid:durableId="10228980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0764390">
    <w:abstractNumId w:val="5"/>
  </w:num>
  <w:num w:numId="10" w16cid:durableId="552353290">
    <w:abstractNumId w:val="6"/>
  </w:num>
  <w:num w:numId="11" w16cid:durableId="8408962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6749056">
    <w:abstractNumId w:val="2"/>
  </w:num>
  <w:num w:numId="13" w16cid:durableId="927496910">
    <w:abstractNumId w:val="10"/>
  </w:num>
  <w:num w:numId="14" w16cid:durableId="793017466">
    <w:abstractNumId w:val="3"/>
  </w:num>
  <w:num w:numId="15" w16cid:durableId="207298423">
    <w:abstractNumId w:val="1"/>
  </w:num>
  <w:num w:numId="16" w16cid:durableId="7977236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5B"/>
    <w:rsid w:val="0001353C"/>
    <w:rsid w:val="00036B26"/>
    <w:rsid w:val="0007261C"/>
    <w:rsid w:val="00090E64"/>
    <w:rsid w:val="00090FC5"/>
    <w:rsid w:val="000B48AD"/>
    <w:rsid w:val="000C5A02"/>
    <w:rsid w:val="000E7119"/>
    <w:rsid w:val="000F661E"/>
    <w:rsid w:val="00100F5B"/>
    <w:rsid w:val="00114FA3"/>
    <w:rsid w:val="00124C6D"/>
    <w:rsid w:val="001457D3"/>
    <w:rsid w:val="00145C11"/>
    <w:rsid w:val="001601B5"/>
    <w:rsid w:val="00164F69"/>
    <w:rsid w:val="001B4F08"/>
    <w:rsid w:val="001D041A"/>
    <w:rsid w:val="001D7168"/>
    <w:rsid w:val="002202E9"/>
    <w:rsid w:val="00237413"/>
    <w:rsid w:val="0023775F"/>
    <w:rsid w:val="00240251"/>
    <w:rsid w:val="0024138F"/>
    <w:rsid w:val="002766A4"/>
    <w:rsid w:val="00280050"/>
    <w:rsid w:val="00287A12"/>
    <w:rsid w:val="002B6F42"/>
    <w:rsid w:val="00323E95"/>
    <w:rsid w:val="00351856"/>
    <w:rsid w:val="00386A19"/>
    <w:rsid w:val="003906C7"/>
    <w:rsid w:val="004348FA"/>
    <w:rsid w:val="00471970"/>
    <w:rsid w:val="004F2692"/>
    <w:rsid w:val="0050065E"/>
    <w:rsid w:val="00504AE2"/>
    <w:rsid w:val="00550BF8"/>
    <w:rsid w:val="00555140"/>
    <w:rsid w:val="00555CAB"/>
    <w:rsid w:val="0058112D"/>
    <w:rsid w:val="005A743D"/>
    <w:rsid w:val="005C41CC"/>
    <w:rsid w:val="00632E6A"/>
    <w:rsid w:val="006C460F"/>
    <w:rsid w:val="006F4481"/>
    <w:rsid w:val="00705550"/>
    <w:rsid w:val="007721B0"/>
    <w:rsid w:val="00780065"/>
    <w:rsid w:val="007A428D"/>
    <w:rsid w:val="007B10A7"/>
    <w:rsid w:val="00817A28"/>
    <w:rsid w:val="00830F46"/>
    <w:rsid w:val="00880D3B"/>
    <w:rsid w:val="008E1F0D"/>
    <w:rsid w:val="00950E3A"/>
    <w:rsid w:val="009626E9"/>
    <w:rsid w:val="00970371"/>
    <w:rsid w:val="009905E7"/>
    <w:rsid w:val="00994D96"/>
    <w:rsid w:val="009B323C"/>
    <w:rsid w:val="009C35DA"/>
    <w:rsid w:val="009F7FEA"/>
    <w:rsid w:val="00A01DC8"/>
    <w:rsid w:val="00A22679"/>
    <w:rsid w:val="00A35F6E"/>
    <w:rsid w:val="00A46BBE"/>
    <w:rsid w:val="00A669D3"/>
    <w:rsid w:val="00AB38FC"/>
    <w:rsid w:val="00AD6BD3"/>
    <w:rsid w:val="00AF4655"/>
    <w:rsid w:val="00B0421E"/>
    <w:rsid w:val="00B51DB6"/>
    <w:rsid w:val="00B7418A"/>
    <w:rsid w:val="00B871B7"/>
    <w:rsid w:val="00B96C5F"/>
    <w:rsid w:val="00BB29F4"/>
    <w:rsid w:val="00BB7488"/>
    <w:rsid w:val="00BC510D"/>
    <w:rsid w:val="00BE0DE6"/>
    <w:rsid w:val="00C77445"/>
    <w:rsid w:val="00C806AB"/>
    <w:rsid w:val="00CB3018"/>
    <w:rsid w:val="00CD3496"/>
    <w:rsid w:val="00CD3AA7"/>
    <w:rsid w:val="00CE4669"/>
    <w:rsid w:val="00D11165"/>
    <w:rsid w:val="00D11C04"/>
    <w:rsid w:val="00D13B3A"/>
    <w:rsid w:val="00D21D01"/>
    <w:rsid w:val="00D23012"/>
    <w:rsid w:val="00D338AE"/>
    <w:rsid w:val="00D62E8B"/>
    <w:rsid w:val="00D70108"/>
    <w:rsid w:val="00D94B7E"/>
    <w:rsid w:val="00DA1D14"/>
    <w:rsid w:val="00DC397C"/>
    <w:rsid w:val="00DE137E"/>
    <w:rsid w:val="00E04C18"/>
    <w:rsid w:val="00E0654F"/>
    <w:rsid w:val="00E14948"/>
    <w:rsid w:val="00E964A1"/>
    <w:rsid w:val="00E978C3"/>
    <w:rsid w:val="00EF21A3"/>
    <w:rsid w:val="00F06817"/>
    <w:rsid w:val="00F14D6C"/>
    <w:rsid w:val="00F362A8"/>
    <w:rsid w:val="00F565F8"/>
    <w:rsid w:val="00F7653D"/>
    <w:rsid w:val="00F9166A"/>
    <w:rsid w:val="00FD24E0"/>
    <w:rsid w:val="00FD5247"/>
    <w:rsid w:val="00FF4C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8CC7"/>
  <w15:chartTrackingRefBased/>
  <w15:docId w15:val="{A9AA5670-EBC5-4D62-9AEF-A28E0FF6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1B0"/>
    <w:rPr>
      <w:color w:val="0563C1" w:themeColor="hyperlink"/>
      <w:u w:val="single"/>
    </w:rPr>
  </w:style>
  <w:style w:type="character" w:styleId="UnresolvedMention">
    <w:name w:val="Unresolved Mention"/>
    <w:basedOn w:val="DefaultParagraphFont"/>
    <w:uiPriority w:val="99"/>
    <w:semiHidden/>
    <w:unhideWhenUsed/>
    <w:rsid w:val="007721B0"/>
    <w:rPr>
      <w:color w:val="605E5C"/>
      <w:shd w:val="clear" w:color="auto" w:fill="E1DFDD"/>
    </w:rPr>
  </w:style>
  <w:style w:type="paragraph" w:styleId="BalloonText">
    <w:name w:val="Balloon Text"/>
    <w:basedOn w:val="Normal"/>
    <w:link w:val="BalloonTextChar"/>
    <w:uiPriority w:val="99"/>
    <w:semiHidden/>
    <w:unhideWhenUsed/>
    <w:rsid w:val="00287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A12"/>
    <w:rPr>
      <w:rFonts w:ascii="Segoe UI" w:hAnsi="Segoe UI" w:cs="Segoe UI"/>
      <w:sz w:val="18"/>
      <w:szCs w:val="18"/>
    </w:rPr>
  </w:style>
  <w:style w:type="paragraph" w:customStyle="1" w:styleId="Step">
    <w:name w:val="Step"/>
    <w:basedOn w:val="Normal"/>
    <w:link w:val="StepChar1"/>
    <w:rsid w:val="00287A12"/>
    <w:pPr>
      <w:spacing w:before="120" w:after="120" w:line="240" w:lineRule="auto"/>
    </w:pPr>
    <w:rPr>
      <w:rFonts w:ascii="Arial" w:hAnsi="Arial" w:cstheme="minorBidi"/>
      <w:sz w:val="22"/>
      <w:szCs w:val="22"/>
    </w:rPr>
  </w:style>
  <w:style w:type="character" w:customStyle="1" w:styleId="StepChar1">
    <w:name w:val="Step Char1"/>
    <w:link w:val="Step"/>
    <w:rsid w:val="00287A12"/>
    <w:rPr>
      <w:rFonts w:ascii="Arial" w:hAnsi="Arial" w:cstheme="minorBidi"/>
      <w:sz w:val="22"/>
      <w:szCs w:val="22"/>
    </w:rPr>
  </w:style>
  <w:style w:type="paragraph" w:customStyle="1" w:styleId="SubStep">
    <w:name w:val="Sub Step"/>
    <w:basedOn w:val="Step"/>
    <w:qFormat/>
    <w:rsid w:val="00287A12"/>
    <w:pPr>
      <w:numPr>
        <w:ilvl w:val="1"/>
        <w:numId w:val="10"/>
      </w:numPr>
    </w:p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uiPriority w:val="34"/>
    <w:qFormat/>
    <w:rsid w:val="00C806AB"/>
    <w:pPr>
      <w:spacing w:before="120" w:after="200" w:line="276" w:lineRule="auto"/>
      <w:ind w:left="720"/>
      <w:contextualSpacing/>
    </w:pPr>
    <w:rPr>
      <w:rFonts w:ascii="Calibri" w:eastAsia="Calibri" w:hAnsi="Calibri" w:cstheme="minorBidi"/>
      <w:sz w:val="22"/>
      <w:szCs w:val="22"/>
    </w:rPr>
  </w:style>
  <w:style w:type="paragraph" w:customStyle="1" w:styleId="PictureCentred">
    <w:name w:val="Picture Centred"/>
    <w:basedOn w:val="Normal"/>
    <w:qFormat/>
    <w:rsid w:val="00C806AB"/>
    <w:pPr>
      <w:spacing w:before="120" w:after="120" w:line="240" w:lineRule="auto"/>
      <w:jc w:val="center"/>
    </w:pPr>
    <w:rPr>
      <w:rFonts w:ascii="Arial" w:hAnsi="Arial" w:cstheme="minorBidi"/>
      <w:noProof/>
      <w:sz w:val="22"/>
      <w:szCs w:val="22"/>
      <w:lang w:eastAsia="en-AU"/>
    </w:rPr>
  </w:style>
  <w:style w:type="paragraph" w:styleId="Header">
    <w:name w:val="header"/>
    <w:basedOn w:val="Normal"/>
    <w:link w:val="HeaderChar"/>
    <w:uiPriority w:val="99"/>
    <w:unhideWhenUsed/>
    <w:rsid w:val="00632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E6A"/>
  </w:style>
  <w:style w:type="paragraph" w:styleId="Footer">
    <w:name w:val="footer"/>
    <w:basedOn w:val="Normal"/>
    <w:link w:val="FooterChar"/>
    <w:uiPriority w:val="99"/>
    <w:unhideWhenUsed/>
    <w:rsid w:val="00632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E6A"/>
  </w:style>
  <w:style w:type="paragraph" w:styleId="NormalWeb">
    <w:name w:val="Normal (Web)"/>
    <w:basedOn w:val="Normal"/>
    <w:uiPriority w:val="99"/>
    <w:semiHidden/>
    <w:unhideWhenUsed/>
    <w:rsid w:val="00A46BBE"/>
    <w:pPr>
      <w:spacing w:before="100" w:beforeAutospacing="1" w:after="100" w:afterAutospacing="1" w:line="240" w:lineRule="auto"/>
    </w:pPr>
    <w:rPr>
      <w:rFonts w:eastAsia="Times New Roman"/>
      <w:lang w:eastAsia="en-AU"/>
    </w:rPr>
  </w:style>
  <w:style w:type="character" w:customStyle="1" w:styleId="visually-hidden">
    <w:name w:val="visually-hidden"/>
    <w:basedOn w:val="DefaultParagraphFont"/>
    <w:rsid w:val="00A46BBE"/>
  </w:style>
  <w:style w:type="character" w:styleId="FollowedHyperlink">
    <w:name w:val="FollowedHyperlink"/>
    <w:basedOn w:val="DefaultParagraphFont"/>
    <w:uiPriority w:val="99"/>
    <w:semiHidden/>
    <w:unhideWhenUsed/>
    <w:rsid w:val="00164F69"/>
    <w:rPr>
      <w:color w:val="954F72" w:themeColor="followedHyperlink"/>
      <w:u w:val="single"/>
    </w:rPr>
  </w:style>
  <w:style w:type="character" w:styleId="CommentReference">
    <w:name w:val="annotation reference"/>
    <w:basedOn w:val="DefaultParagraphFont"/>
    <w:uiPriority w:val="99"/>
    <w:semiHidden/>
    <w:unhideWhenUsed/>
    <w:rsid w:val="007B10A7"/>
    <w:rPr>
      <w:sz w:val="16"/>
      <w:szCs w:val="16"/>
    </w:rPr>
  </w:style>
  <w:style w:type="paragraph" w:styleId="CommentText">
    <w:name w:val="annotation text"/>
    <w:basedOn w:val="Normal"/>
    <w:link w:val="CommentTextChar"/>
    <w:uiPriority w:val="99"/>
    <w:semiHidden/>
    <w:unhideWhenUsed/>
    <w:rsid w:val="007B10A7"/>
    <w:pPr>
      <w:spacing w:line="240" w:lineRule="auto"/>
    </w:pPr>
    <w:rPr>
      <w:sz w:val="20"/>
      <w:szCs w:val="20"/>
    </w:rPr>
  </w:style>
  <w:style w:type="character" w:customStyle="1" w:styleId="CommentTextChar">
    <w:name w:val="Comment Text Char"/>
    <w:basedOn w:val="DefaultParagraphFont"/>
    <w:link w:val="CommentText"/>
    <w:uiPriority w:val="99"/>
    <w:semiHidden/>
    <w:rsid w:val="007B10A7"/>
    <w:rPr>
      <w:sz w:val="20"/>
      <w:szCs w:val="20"/>
    </w:rPr>
  </w:style>
  <w:style w:type="paragraph" w:styleId="CommentSubject">
    <w:name w:val="annotation subject"/>
    <w:basedOn w:val="CommentText"/>
    <w:next w:val="CommentText"/>
    <w:link w:val="CommentSubjectChar"/>
    <w:uiPriority w:val="99"/>
    <w:semiHidden/>
    <w:unhideWhenUsed/>
    <w:rsid w:val="007B10A7"/>
    <w:rPr>
      <w:b/>
      <w:bCs/>
    </w:rPr>
  </w:style>
  <w:style w:type="character" w:customStyle="1" w:styleId="CommentSubjectChar">
    <w:name w:val="Comment Subject Char"/>
    <w:basedOn w:val="CommentTextChar"/>
    <w:link w:val="CommentSubject"/>
    <w:uiPriority w:val="99"/>
    <w:semiHidden/>
    <w:rsid w:val="007B10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352583">
      <w:bodyDiv w:val="1"/>
      <w:marLeft w:val="0"/>
      <w:marRight w:val="0"/>
      <w:marTop w:val="0"/>
      <w:marBottom w:val="0"/>
      <w:divBdr>
        <w:top w:val="none" w:sz="0" w:space="0" w:color="auto"/>
        <w:left w:val="none" w:sz="0" w:space="0" w:color="auto"/>
        <w:bottom w:val="none" w:sz="0" w:space="0" w:color="auto"/>
        <w:right w:val="none" w:sz="0" w:space="0" w:color="auto"/>
      </w:divBdr>
    </w:div>
    <w:div w:id="13858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thorisationmanager.gov.au/" TargetMode="External"/><Relationship Id="rId18" Type="http://schemas.openxmlformats.org/officeDocument/2006/relationships/hyperlink" Target="https://www.acnc.gov.au/" TargetMode="External"/><Relationship Id="rId3" Type="http://schemas.openxmlformats.org/officeDocument/2006/relationships/customXml" Target="../customXml/item3.xml"/><Relationship Id="rId21" Type="http://schemas.openxmlformats.org/officeDocument/2006/relationships/hyperlink" Target="mailto:indigenousreporting@health.gov.au" TargetMode="External"/><Relationship Id="rId7" Type="http://schemas.openxmlformats.org/officeDocument/2006/relationships/settings" Target="settings.xml"/><Relationship Id="rId12" Type="http://schemas.openxmlformats.org/officeDocument/2006/relationships/hyperlink" Target="https://www.mygovid.gov.au/set-up" TargetMode="External"/><Relationship Id="rId17" Type="http://schemas.openxmlformats.org/officeDocument/2006/relationships/hyperlink" Target="https://www.oric.gov.au/" TargetMode="External"/><Relationship Id="rId2" Type="http://schemas.openxmlformats.org/officeDocument/2006/relationships/customXml" Target="../customXml/item2.xml"/><Relationship Id="rId16" Type="http://schemas.openxmlformats.org/officeDocument/2006/relationships/hyperlink" Target="https://asic.gov.au/" TargetMode="External"/><Relationship Id="rId20" Type="http://schemas.openxmlformats.org/officeDocument/2006/relationships/hyperlink" Target="https://dataportal.health.gov.au/wps/wcm/connect/dataportal/3831be95-bf6a-469b-8fec-ab1369b56942/QRG+-+Register+for+and+Log+in+to+the+Health+Data+Portal.pdf?MOD=AJPE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portal.health.gov.au/wps/portal/register/!ut/p/z1/04_Sj9CPykssy0xPLMnMz0vMAfIjo8ziTT29PQ1MDIy8DXxdTAwcLU1NAy1NPQ3cw0z1wwkpiAJKG-AAjgZA_VGElHjpR6Xn5CdBXOOYl2Rska4fVZSallqUWqRXWgQUzigpKSi2UjVQNSgvL9dLysxL10vOz1U1wKYhI7-4RD8CWZ1-QW6EgW5UUmW5o6IiAPdYTtE!/dz/d5/L2dBISEvZ0FBIS9nQSEh/" TargetMode="External"/><Relationship Id="rId5" Type="http://schemas.openxmlformats.org/officeDocument/2006/relationships/numbering" Target="numbering.xml"/><Relationship Id="rId15" Type="http://schemas.openxmlformats.org/officeDocument/2006/relationships/hyperlink" Target="https://www.abr.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ataportal.hwalth.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authorisationmanager.gov.au/principal-author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2f65582-1933-475e-97e6-ecaac437d71e" ContentTypeId="0x010100B8ABB28F8F792144B0BD7A158D1B429B"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nate_x0020_Estimates xmlns="228168d3-d685-49a3-a1cd-d7969c5d4592" xsi:nil="true"/>
    <n158884713d147e992f79a1cb98aaf9d xmlns="b26f12c0-2397-4242-8c80-fd768a193b91">
      <Terms xmlns="http://schemas.microsoft.com/office/infopath/2007/PartnerControls"/>
    </n158884713d147e992f79a1cb98aaf9d>
    <Trim_x0020_Reference xmlns="b26f12c0-2397-4242-8c80-fd768a193b91" xsi:nil="true"/>
    <i5e7941720df49bbaa88c9867d7d137a xmlns="b26f12c0-2397-4242-8c80-fd768a193b91">
      <Terms xmlns="http://schemas.microsoft.com/office/infopath/2007/PartnerControls"/>
    </i5e7941720df49bbaa88c9867d7d137a>
    <Document_x0020_Category xmlns="228168d3-d685-49a3-a1cd-d7969c5d4592" xsi:nil="true"/>
    <la1715b53b3045da9424790275729d9f xmlns="b26f12c0-2397-4242-8c80-fd768a193b91">
      <Terms xmlns="http://schemas.microsoft.com/office/infopath/2007/PartnerControls"/>
    </la1715b53b3045da9424790275729d9f>
    <TaxCatchAll xmlns="b26f12c0-2397-4242-8c80-fd768a193b91"/>
  </documentManagement>
</p:properties>
</file>

<file path=customXml/item4.xml><?xml version="1.0" encoding="utf-8"?>
<ct:contentTypeSchema xmlns:ct="http://schemas.microsoft.com/office/2006/metadata/contentType" xmlns:ma="http://schemas.microsoft.com/office/2006/metadata/properties/metaAttributes" ct:_="" ma:_="" ma:contentTypeName="Divisional Document" ma:contentTypeID="0x010100B8ABB28F8F792144B0BD7A158D1B429B0100E9508D329DCA5B4AB4F58121C9754F31" ma:contentTypeVersion="76" ma:contentTypeDescription="Create a new divisional document" ma:contentTypeScope="" ma:versionID="1777deb2a9efcd5482ef52c099110823">
  <xsd:schema xmlns:xsd="http://www.w3.org/2001/XMLSchema" xmlns:xs="http://www.w3.org/2001/XMLSchema" xmlns:p="http://schemas.microsoft.com/office/2006/metadata/properties" xmlns:ns2="b26f12c0-2397-4242-8c80-fd768a193b91" xmlns:ns3="228168d3-d685-49a3-a1cd-d7969c5d4592" targetNamespace="http://schemas.microsoft.com/office/2006/metadata/properties" ma:root="true" ma:fieldsID="e77bf80879314929bee81f08defd1f3f" ns2:_="" ns3:_="">
    <xsd:import namespace="b26f12c0-2397-4242-8c80-fd768a193b91"/>
    <xsd:import namespace="228168d3-d685-49a3-a1cd-d7969c5d4592"/>
    <xsd:element name="properties">
      <xsd:complexType>
        <xsd:sequence>
          <xsd:element name="documentManagement">
            <xsd:complexType>
              <xsd:all>
                <xsd:element ref="ns2:Trim_x0020_Reference" minOccurs="0"/>
                <xsd:element ref="ns2:la1715b53b3045da9424790275729d9f" minOccurs="0"/>
                <xsd:element ref="ns2:TaxCatchAll" minOccurs="0"/>
                <xsd:element ref="ns2:TaxCatchAllLabel" minOccurs="0"/>
                <xsd:element ref="ns2:n158884713d147e992f79a1cb98aaf9d" minOccurs="0"/>
                <xsd:element ref="ns3:Document_x0020_Category" minOccurs="0"/>
                <xsd:element ref="ns2:i5e7941720df49bbaa88c9867d7d137a" minOccurs="0"/>
                <xsd:element ref="ns3:Senate_x0020_Estima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Trim_x0020_Reference" ma:index="4" nillable="true" ma:displayName="Trim Reference" ma:description="Document reference in TRIM" ma:internalName="Trim_x0020_Reference">
      <xsd:simpleType>
        <xsd:restriction base="dms:Text">
          <xsd:maxLength value="255"/>
        </xsd:restriction>
      </xsd:simpleType>
    </xsd:element>
    <xsd:element name="la1715b53b3045da9424790275729d9f" ma:index="9" nillable="true" ma:taxonomy="true" ma:internalName="la1715b53b3045da9424790275729d9f" ma:taxonomyFieldName="Information_x0020_Type" ma:displayName="Information Type" ma:indexed="true" ma:readOnly="false" ma:default="" ma:fieldId="{5a1715b5-3b30-45da-9424-790275729d9f}" ma:sspId="f2f65582-1933-475e-97e6-ecaac437d71e" ma:termSetId="e3f5c854-9eae-48f3-a518-3d63cd638e7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a3f6c52-40de-4ef3-ad42-a81281c32d58}" ma:internalName="TaxCatchAll" ma:showField="CatchAllData" ma:web="5938890a-c8a8-4f24-a7a6-5b58f04d65f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a3f6c52-40de-4ef3-ad42-a81281c32d58}" ma:internalName="TaxCatchAllLabel" ma:readOnly="true" ma:showField="CatchAllDataLabel" ma:web="5938890a-c8a8-4f24-a7a6-5b58f04d65f2">
      <xsd:complexType>
        <xsd:complexContent>
          <xsd:extension base="dms:MultiChoiceLookup">
            <xsd:sequence>
              <xsd:element name="Value" type="dms:Lookup" maxOccurs="unbounded" minOccurs="0" nillable="true"/>
            </xsd:sequence>
          </xsd:extension>
        </xsd:complexContent>
      </xsd:complexType>
    </xsd:element>
    <xsd:element name="n158884713d147e992f79a1cb98aaf9d" ma:index="13" nillable="true" ma:taxonomy="true" ma:internalName="n158884713d147e992f79a1cb98aaf9d" ma:taxonomyFieldName="Divisional_x0020_Topic" ma:displayName="Divisional Topic" ma:indexed="true" ma:default="" ma:fieldId="{71588847-13d1-47e9-92f7-9a1cb98aaf9d}" ma:sspId="f2f65582-1933-475e-97e6-ecaac437d71e" ma:termSetId="81f16c0e-1b68-41d5-9c89-c84a39c31503" ma:anchorId="eb8e59bd-0e29-48d3-96da-bba413263ed3" ma:open="true" ma:isKeyword="false">
      <xsd:complexType>
        <xsd:sequence>
          <xsd:element ref="pc:Terms" minOccurs="0" maxOccurs="1"/>
        </xsd:sequence>
      </xsd:complexType>
    </xsd:element>
    <xsd:element name="i5e7941720df49bbaa88c9867d7d137a" ma:index="16" nillable="true" ma:taxonomy="true" ma:internalName="i5e7941720df49bbaa88c9867d7d137a" ma:taxonomyFieldName="Business_x0020_Area" ma:displayName="Business Area" ma:default="" ma:fieldId="{25e79417-20df-49bb-aa88-c9867d7d137a}" ma:sspId="f2f65582-1933-475e-97e6-ecaac437d71e" ma:termSetId="a7fedb5b-665d-491e-a75f-8cd30b9243e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8168d3-d685-49a3-a1cd-d7969c5d4592" elementFormDefault="qualified">
    <xsd:import namespace="http://schemas.microsoft.com/office/2006/documentManagement/types"/>
    <xsd:import namespace="http://schemas.microsoft.com/office/infopath/2007/PartnerControls"/>
    <xsd:element name="Document_x0020_Category" ma:index="15" nillable="true" ma:displayName="Category" ma:description="QoNs" ma:format="Dropdown" ma:internalName="Document_x0020_Category">
      <xsd:simpleType>
        <xsd:union memberTypes="dms:Text">
          <xsd:simpleType>
            <xsd:restriction base="dms:Choice">
              <xsd:enumeration value="QoNS"/>
              <xsd:enumeration value="GOOD NEWS STORIES"/>
              <xsd:enumeration value="Business Documents"/>
              <xsd:enumeration value="Divisional Governance Board"/>
              <xsd:enumeration value="Divisional Governance Board Minutes 2017"/>
              <xsd:enumeration value="Contacts"/>
              <xsd:enumeration value="SOCIAL PAGE"/>
              <xsd:enumeration value="Processes"/>
              <xsd:enumeration value="Health Targets"/>
              <xsd:enumeration value="Committees and Advisory Groups"/>
              <xsd:enumeration value="New Starters - What is?"/>
              <xsd:enumeration value="Programs on a Page"/>
              <xsd:enumeration value="Knowledge Base"/>
              <xsd:enumeration value="Forums Meetings Updates"/>
              <xsd:enumeration value="Finance / APIP"/>
              <xsd:enumeration value="IHD Fact Sheets"/>
              <xsd:enumeration value="Funding Model Papers"/>
              <xsd:enumeration value="SES leave Calendar"/>
              <xsd:enumeration value="National Investment Strategy"/>
              <xsd:enumeration value="QoNs"/>
              <xsd:enumeration value="New Starter Pack"/>
            </xsd:restriction>
          </xsd:simpleType>
        </xsd:union>
      </xsd:simpleType>
    </xsd:element>
    <xsd:element name="Senate_x0020_Estimates" ma:index="18" nillable="true" ma:displayName="Senate Estimates" ma:description="Senate Estimates" ma:internalName="Senate_x0020_Estima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F7A198-C961-4055-86D0-F4BF0BE1420A}">
  <ds:schemaRefs>
    <ds:schemaRef ds:uri="Microsoft.SharePoint.Taxonomy.ContentTypeSync"/>
  </ds:schemaRefs>
</ds:datastoreItem>
</file>

<file path=customXml/itemProps2.xml><?xml version="1.0" encoding="utf-8"?>
<ds:datastoreItem xmlns:ds="http://schemas.openxmlformats.org/officeDocument/2006/customXml" ds:itemID="{1510E053-42B1-431E-ADE4-73CD67EE6A78}">
  <ds:schemaRefs>
    <ds:schemaRef ds:uri="http://schemas.microsoft.com/sharepoint/v3/contenttype/forms"/>
  </ds:schemaRefs>
</ds:datastoreItem>
</file>

<file path=customXml/itemProps3.xml><?xml version="1.0" encoding="utf-8"?>
<ds:datastoreItem xmlns:ds="http://schemas.openxmlformats.org/officeDocument/2006/customXml" ds:itemID="{5962DA24-3202-4B3B-846B-DF729D2E7389}">
  <ds:schemaRefs>
    <ds:schemaRef ds:uri="http://schemas.microsoft.com/office/2006/metadata/properties"/>
    <ds:schemaRef ds:uri="http://schemas.microsoft.com/office/infopath/2007/PartnerControls"/>
    <ds:schemaRef ds:uri="228168d3-d685-49a3-a1cd-d7969c5d4592"/>
    <ds:schemaRef ds:uri="b26f12c0-2397-4242-8c80-fd768a193b91"/>
  </ds:schemaRefs>
</ds:datastoreItem>
</file>

<file path=customXml/itemProps4.xml><?xml version="1.0" encoding="utf-8"?>
<ds:datastoreItem xmlns:ds="http://schemas.openxmlformats.org/officeDocument/2006/customXml" ds:itemID="{89A9CDBF-A01C-4EFD-9E04-99B4FD0D7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228168d3-d685-49a3-a1cd-d7969c5d4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AGUIRRE, Eileen</dc:creator>
  <cp:keywords/>
  <dc:description/>
  <cp:lastModifiedBy>DUNN, Stuart</cp:lastModifiedBy>
  <cp:revision>5</cp:revision>
  <dcterms:created xsi:type="dcterms:W3CDTF">2023-10-19T04:31:00Z</dcterms:created>
  <dcterms:modified xsi:type="dcterms:W3CDTF">2023-10-19T04:51:00Z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0x010100B8ABB28F8F792144B0BD7A158D1B429B0100E9508D329DCA5B4AB4F58121C9754F31</vt:lpwstr>
  </property>
  <property fmtid="{D5CDD505-2E9C-101B-9397-08002B2CF9AE}" pid="3" name="Divisional Topic">
    <vt:lpwstr/>
  </property>
  <property fmtid="{D5CDD505-2E9C-101B-9397-08002B2CF9AE}" pid="4" name="Information Type">
    <vt:lpwstr/>
  </property>
  <property fmtid="{D5CDD505-2E9C-101B-9397-08002B2CF9AE}" pid="5" name="Business Area">
    <vt:lpwstr/>
  </property>
</Properties>
</file>