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6A39" w14:textId="77777777" w:rsidR="00D14831" w:rsidRPr="00F735B2" w:rsidRDefault="00F41003" w:rsidP="00F735B2">
      <w:pPr>
        <w:pStyle w:val="QRGText"/>
        <w:sectPr w:rsidR="00D14831" w:rsidRPr="00F735B2" w:rsidSect="00316F6F">
          <w:headerReference w:type="default" r:id="rId8"/>
          <w:footerReference w:type="default" r:id="rId9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06A4B" wp14:editId="23B06A4C">
                <wp:simplePos x="0" y="0"/>
                <wp:positionH relativeFrom="column">
                  <wp:posOffset>2702332</wp:posOffset>
                </wp:positionH>
                <wp:positionV relativeFrom="paragraph">
                  <wp:posOffset>-692581</wp:posOffset>
                </wp:positionV>
                <wp:extent cx="4294469" cy="520065"/>
                <wp:effectExtent l="0" t="0" r="0" b="1905"/>
                <wp:wrapNone/>
                <wp:docPr id="307" name="Text Box 307" title="Initiate Exception Reporting (AIHW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469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06A6A" w14:textId="77777777" w:rsidR="00F41003" w:rsidRPr="00321668" w:rsidRDefault="004C2E8B" w:rsidP="004C2E8B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Medical Director Security Token Tip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06A4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Initiate Exception Reporting (AIHW)" style="position:absolute;margin-left:212.8pt;margin-top:-54.55pt;width:338.15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" filled="f" stroked="f">
                <v:textbox style="mso-fit-shape-to-text:t">
                  <w:txbxContent>
                    <w:p w14:paraId="23B06A6A" w14:textId="77777777" w:rsidR="00F41003" w:rsidRPr="00321668" w:rsidRDefault="004C2E8B" w:rsidP="004C2E8B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Medical Director Security Token Tip Sheet</w:t>
                      </w:r>
                    </w:p>
                  </w:txbxContent>
                </v:textbox>
              </v:shape>
            </w:pict>
          </mc:Fallback>
        </mc:AlternateContent>
      </w:r>
      <w:r w:rsidR="009331AA">
        <w:t xml:space="preserve"> </w:t>
      </w:r>
    </w:p>
    <w:p w14:paraId="23B06A3A" w14:textId="4231B8D1" w:rsidR="008E1882" w:rsidRDefault="00F35C2D" w:rsidP="00F35C2D">
      <w:pPr>
        <w:pStyle w:val="QRGText"/>
      </w:pPr>
      <w:r>
        <w:t xml:space="preserve">Health </w:t>
      </w:r>
      <w:r w:rsidR="00EA2048">
        <w:t>s</w:t>
      </w:r>
      <w:r>
        <w:t xml:space="preserve">ervices using the Clinical Information System (CIS) </w:t>
      </w:r>
      <w:r>
        <w:rPr>
          <w:b/>
        </w:rPr>
        <w:t>Medical Director</w:t>
      </w:r>
      <w:r>
        <w:t xml:space="preserve"> will need to</w:t>
      </w:r>
      <w:r w:rsidR="008E1882">
        <w:t xml:space="preserve"> add </w:t>
      </w:r>
      <w:r w:rsidR="00EA2048">
        <w:t>s</w:t>
      </w:r>
      <w:r w:rsidR="008E1882">
        <w:t xml:space="preserve">ecurity </w:t>
      </w:r>
      <w:r w:rsidR="00EA2048">
        <w:t>t</w:t>
      </w:r>
      <w:r w:rsidR="008E1882">
        <w:t xml:space="preserve">oken information for the Health Data Portal into Medical Director Insights in order to link </w:t>
      </w:r>
      <w:r w:rsidR="00C702DE">
        <w:t>Medical Director</w:t>
      </w:r>
      <w:r w:rsidR="008E1882">
        <w:t xml:space="preserve"> to the </w:t>
      </w:r>
      <w:r w:rsidR="00EA2048">
        <w:t xml:space="preserve">Data </w:t>
      </w:r>
      <w:r w:rsidR="008E1882">
        <w:t>Portal</w:t>
      </w:r>
      <w:r w:rsidR="00C702DE">
        <w:t xml:space="preserve"> as part of Indigenous health data reporting in the Data Portal</w:t>
      </w:r>
      <w:r w:rsidR="008E1882">
        <w:t xml:space="preserve">. </w:t>
      </w:r>
    </w:p>
    <w:p w14:paraId="23B06A3B" w14:textId="2DB56A46" w:rsidR="00F35C2D" w:rsidRDefault="008E1882" w:rsidP="00F35C2D">
      <w:pPr>
        <w:pStyle w:val="QRGText"/>
      </w:pPr>
      <w:r>
        <w:t xml:space="preserve">This </w:t>
      </w:r>
      <w:r w:rsidR="00C702DE">
        <w:t>s</w:t>
      </w:r>
      <w:r>
        <w:t xml:space="preserve">ecurity </w:t>
      </w:r>
      <w:r w:rsidR="00C702DE">
        <w:t>t</w:t>
      </w:r>
      <w:r>
        <w:t xml:space="preserve">oken information </w:t>
      </w:r>
      <w:r w:rsidR="00C702DE">
        <w:t>should have been</w:t>
      </w:r>
      <w:r w:rsidR="00F35C2D">
        <w:t xml:space="preserve"> issued to your </w:t>
      </w:r>
      <w:r w:rsidR="00C702DE">
        <w:t>service</w:t>
      </w:r>
      <w:r w:rsidR="00F35C2D">
        <w:t xml:space="preserve"> by the Department </w:t>
      </w:r>
      <w:r>
        <w:t xml:space="preserve">of Health </w:t>
      </w:r>
      <w:r w:rsidR="00C702DE">
        <w:t xml:space="preserve">and Aged Care </w:t>
      </w:r>
      <w:r w:rsidR="00F35C2D">
        <w:t xml:space="preserve">when you </w:t>
      </w:r>
      <w:r w:rsidR="00C702DE">
        <w:t>commenced reporting to the Data Porta</w:t>
      </w:r>
      <w:r w:rsidR="00F35C2D">
        <w:t xml:space="preserve">. </w:t>
      </w:r>
    </w:p>
    <w:p w14:paraId="23B06A3C" w14:textId="5514E7A1" w:rsidR="001B6D7E" w:rsidRDefault="00795439" w:rsidP="0044588C">
      <w:pPr>
        <w:pStyle w:val="QRGText"/>
      </w:pPr>
      <w:r>
        <w:rPr>
          <w:noProof/>
          <w:lang w:eastAsia="en-AU"/>
        </w:rPr>
        <w:drawing>
          <wp:inline distT="0" distB="0" distL="0" distR="0" wp14:anchorId="23B06A4D" wp14:editId="23B06A4E">
            <wp:extent cx="277200" cy="277200"/>
            <wp:effectExtent l="0" t="0" r="8890" b="8890"/>
            <wp:docPr id="27" name="Picture 27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C2D" w:rsidRPr="00F35C2D">
        <w:t xml:space="preserve"> </w:t>
      </w:r>
      <w:r w:rsidR="00F35C2D">
        <w:t xml:space="preserve">A </w:t>
      </w:r>
      <w:r w:rsidR="00C702DE">
        <w:t>S</w:t>
      </w:r>
      <w:r w:rsidR="00F35C2D">
        <w:t xml:space="preserve">ecurity </w:t>
      </w:r>
      <w:r w:rsidR="00C702DE">
        <w:t>T</w:t>
      </w:r>
      <w:r w:rsidR="00F35C2D">
        <w:t xml:space="preserve">oken is a device (usually a physical one) that is used in order to obtain access to an electronic or digital system. The </w:t>
      </w:r>
      <w:r w:rsidR="00C702DE">
        <w:t>S</w:t>
      </w:r>
      <w:r w:rsidR="00F35C2D">
        <w:t xml:space="preserve">ecurity </w:t>
      </w:r>
      <w:r w:rsidR="00C702DE">
        <w:t>T</w:t>
      </w:r>
      <w:r w:rsidR="00F35C2D">
        <w:t xml:space="preserve">oken is used in addition to your password and can be thought of like an electronic key. </w:t>
      </w:r>
    </w:p>
    <w:p w14:paraId="23B06A3D" w14:textId="6EB5381A" w:rsidR="004F2B38" w:rsidRDefault="004F2B38" w:rsidP="0044588C">
      <w:pPr>
        <w:pStyle w:val="QRGText"/>
      </w:pPr>
      <w:r>
        <w:t xml:space="preserve">To enter </w:t>
      </w:r>
      <w:r w:rsidR="00C702DE">
        <w:t xml:space="preserve">Data </w:t>
      </w:r>
      <w:r>
        <w:t>Portal security token information into Medical Director:</w:t>
      </w:r>
    </w:p>
    <w:p w14:paraId="23B06A3E" w14:textId="77777777" w:rsidR="003B5BC3" w:rsidRDefault="008E1882" w:rsidP="008E1882">
      <w:pPr>
        <w:pStyle w:val="QRGNumbering1"/>
      </w:pPr>
      <w:r>
        <w:t>Log in to Medical Director Insights as normal.</w:t>
      </w:r>
    </w:p>
    <w:p w14:paraId="23B06A3F" w14:textId="77777777" w:rsidR="008E1882" w:rsidRDefault="008E1882" w:rsidP="008E1882">
      <w:pPr>
        <w:pStyle w:val="QRGPictureCentre"/>
      </w:pPr>
      <w:r>
        <w:rPr>
          <w:rFonts w:ascii="Arial" w:hAnsi="Arial" w:cs="Arial"/>
          <w:color w:val="000000"/>
          <w:sz w:val="24"/>
        </w:rPr>
        <w:drawing>
          <wp:inline distT="0" distB="0" distL="0" distR="0" wp14:anchorId="23B06A4F" wp14:editId="23B06A50">
            <wp:extent cx="3105785" cy="1115789"/>
            <wp:effectExtent l="0" t="0" r="0" b="8255"/>
            <wp:docPr id="3" name="Picture 3" title="picture of the log i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44a67dff55b43423a449d6fdf4b9c7b370d5b87@zimbra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11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06A40" w14:textId="77777777" w:rsidR="000A3161" w:rsidRDefault="000A3161" w:rsidP="000A3161">
      <w:pPr>
        <w:pStyle w:val="QRGText"/>
      </w:pPr>
      <w:r>
        <w:t>The Medical Director Insights Landing Page will display.</w:t>
      </w:r>
    </w:p>
    <w:p w14:paraId="23B06A41" w14:textId="77777777" w:rsidR="000A3161" w:rsidRDefault="000A3161" w:rsidP="000A3161">
      <w:pPr>
        <w:pStyle w:val="QRGPictureCentre"/>
      </w:pPr>
      <w:r>
        <w:rPr>
          <w:rFonts w:ascii="Arial" w:hAnsi="Arial" w:cs="Arial"/>
          <w:color w:val="000000"/>
          <w:sz w:val="24"/>
        </w:rPr>
        <w:drawing>
          <wp:inline distT="0" distB="0" distL="0" distR="0" wp14:anchorId="23B06A51" wp14:editId="23B06A52">
            <wp:extent cx="3105785" cy="1901916"/>
            <wp:effectExtent l="19050" t="19050" r="18415" b="22225"/>
            <wp:docPr id="2" name="Picture 2" title="picture of the Medical Director land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06185570c86589b6d6ccb508c1e452f13abb01d@zimbra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9019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B06A42" w14:textId="15CAEDF3" w:rsidR="008E1882" w:rsidRDefault="000A3161" w:rsidP="008E1882">
      <w:pPr>
        <w:pStyle w:val="QRGNumbering1"/>
      </w:pPr>
      <w:r>
        <w:t>In the menu bar</w:t>
      </w:r>
      <w:r w:rsidR="008E1882">
        <w:t xml:space="preserve"> </w:t>
      </w:r>
      <w:r w:rsidR="00A660D0">
        <w:t xml:space="preserve">at the top of the screen, </w:t>
      </w:r>
      <w:r w:rsidR="008E1882">
        <w:t>select</w:t>
      </w:r>
      <w:r w:rsidR="00A660D0">
        <w:t xml:space="preserve"> </w:t>
      </w:r>
      <w:r w:rsidR="00A660D0">
        <w:rPr>
          <w:noProof/>
          <w:lang w:eastAsia="en-AU"/>
        </w:rPr>
        <w:drawing>
          <wp:inline distT="0" distB="0" distL="0" distR="0" wp14:anchorId="23B06A53" wp14:editId="23B06A54">
            <wp:extent cx="94615" cy="77470"/>
            <wp:effectExtent l="0" t="0" r="635" b="0"/>
            <wp:docPr id="6" name="Picture 6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0D0">
        <w:t xml:space="preserve"> next to</w:t>
      </w:r>
      <w:r w:rsidR="008E1882">
        <w:t xml:space="preserve"> </w:t>
      </w:r>
      <w:r w:rsidR="008E1882" w:rsidRPr="008E1882">
        <w:rPr>
          <w:b/>
        </w:rPr>
        <w:t>Reporting</w:t>
      </w:r>
      <w:r w:rsidR="008E1882">
        <w:rPr>
          <w:b/>
        </w:rPr>
        <w:t xml:space="preserve"> </w:t>
      </w:r>
      <w:r w:rsidR="008E1882">
        <w:t xml:space="preserve">and select </w:t>
      </w:r>
      <w:r w:rsidR="008E1882" w:rsidRPr="008E1882">
        <w:rPr>
          <w:b/>
        </w:rPr>
        <w:t xml:space="preserve">Submit to </w:t>
      </w:r>
      <w:r w:rsidR="00DB3084">
        <w:rPr>
          <w:b/>
        </w:rPr>
        <w:t>Health Data Portal</w:t>
      </w:r>
      <w:r w:rsidR="008E1882">
        <w:t xml:space="preserve"> from the list that displays.</w:t>
      </w:r>
    </w:p>
    <w:p w14:paraId="3EE7F988" w14:textId="77777777" w:rsidR="00EB62A2" w:rsidRDefault="00EB62A2" w:rsidP="00A660D0">
      <w:pPr>
        <w:pStyle w:val="QRGText"/>
      </w:pPr>
    </w:p>
    <w:p w14:paraId="5218FB9C" w14:textId="77777777" w:rsidR="00EB62A2" w:rsidRDefault="00EB62A2" w:rsidP="00A660D0">
      <w:pPr>
        <w:pStyle w:val="QRGText"/>
      </w:pPr>
    </w:p>
    <w:p w14:paraId="06BCF6A4" w14:textId="77777777" w:rsidR="00EB62A2" w:rsidRDefault="00EB62A2" w:rsidP="00A660D0">
      <w:pPr>
        <w:pStyle w:val="QRGText"/>
      </w:pPr>
    </w:p>
    <w:p w14:paraId="23B06A45" w14:textId="23797CFF" w:rsidR="00A660D0" w:rsidRDefault="00A660D0" w:rsidP="00A660D0">
      <w:pPr>
        <w:pStyle w:val="QRGText"/>
      </w:pPr>
      <w:r>
        <w:t>The Health Data Portal dialog box will display.</w:t>
      </w:r>
    </w:p>
    <w:p w14:paraId="23B06A46" w14:textId="77777777" w:rsidR="00A660D0" w:rsidRDefault="00A660D0" w:rsidP="00A660D0">
      <w:pPr>
        <w:pStyle w:val="QRGPictureCentre"/>
      </w:pPr>
      <w:r>
        <w:drawing>
          <wp:inline distT="0" distB="0" distL="0" distR="0" wp14:anchorId="23B06A55" wp14:editId="23B06A56">
            <wp:extent cx="3105785" cy="758825"/>
            <wp:effectExtent l="19050" t="19050" r="18415" b="22225"/>
            <wp:docPr id="4" name="Picture 4" title="picture of the dialog box containing the field the security token information is entered i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ntral.health\dfsuserenv\Users\User_04\DENNJO\Desktop\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758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B06A47" w14:textId="4A4212C6" w:rsidR="008E1882" w:rsidRDefault="00A660D0" w:rsidP="008E1882">
      <w:pPr>
        <w:pStyle w:val="QRGNumbering1"/>
      </w:pPr>
      <w:r>
        <w:t>E</w:t>
      </w:r>
      <w:r w:rsidR="0010425E">
        <w:t xml:space="preserve">nter the security key </w:t>
      </w:r>
      <w:r>
        <w:t xml:space="preserve">you have been given by the </w:t>
      </w:r>
      <w:r w:rsidR="00B158AD">
        <w:t xml:space="preserve">Department of Health and Aged Care’s Indigenous health </w:t>
      </w:r>
      <w:r w:rsidR="007B65F6">
        <w:t>Data Portal team</w:t>
      </w:r>
      <w:r>
        <w:t xml:space="preserve"> in the field provided </w:t>
      </w:r>
      <w:r w:rsidR="0010425E">
        <w:t xml:space="preserve">and select </w:t>
      </w:r>
      <w:r w:rsidR="007B65F6" w:rsidRPr="007B65F6">
        <w:rPr>
          <w:b/>
          <w:bCs/>
        </w:rPr>
        <w:t>Set</w:t>
      </w:r>
      <w:r w:rsidR="0010425E">
        <w:t>.</w:t>
      </w:r>
    </w:p>
    <w:p w14:paraId="66754480" w14:textId="77777777" w:rsidR="00187EE4" w:rsidRDefault="00187EE4" w:rsidP="00187EE4">
      <w:pPr>
        <w:pStyle w:val="QRGText"/>
      </w:pPr>
      <w:r>
        <w:t xml:space="preserve">You have now successfully connected Medical Director to the Data Portal. </w:t>
      </w:r>
    </w:p>
    <w:p w14:paraId="6595E234" w14:textId="77777777" w:rsidR="00187EE4" w:rsidRDefault="00187EE4" w:rsidP="00187EE4">
      <w:pPr>
        <w:pStyle w:val="QRGText"/>
      </w:pPr>
    </w:p>
    <w:p w14:paraId="230EA976" w14:textId="4213CB8B" w:rsidR="00187EE4" w:rsidRPr="00187EE4" w:rsidRDefault="00187EE4" w:rsidP="00187EE4">
      <w:pPr>
        <w:pStyle w:val="QRGText"/>
        <w:rPr>
          <w:b/>
          <w:bCs/>
        </w:rPr>
      </w:pPr>
      <w:r w:rsidRPr="00187EE4">
        <w:rPr>
          <w:b/>
          <w:bCs/>
        </w:rPr>
        <w:t>To submit your data to the Data Portal</w:t>
      </w:r>
      <w:r w:rsidRPr="00187EE4">
        <w:rPr>
          <w:b/>
          <w:bCs/>
        </w:rPr>
        <w:t>:</w:t>
      </w:r>
    </w:p>
    <w:p w14:paraId="44D1ADD4" w14:textId="2E801E77" w:rsidR="00A93BA9" w:rsidRDefault="00187EE4" w:rsidP="00187EE4">
      <w:pPr>
        <w:pStyle w:val="QRGNumbering1"/>
        <w:numPr>
          <w:ilvl w:val="0"/>
          <w:numId w:val="39"/>
        </w:numPr>
      </w:pPr>
      <w:r>
        <w:t>W</w:t>
      </w:r>
      <w:r w:rsidR="00A93BA9">
        <w:t xml:space="preserve">ithin the </w:t>
      </w:r>
      <w:r w:rsidR="005B6648" w:rsidRPr="00187EE4">
        <w:rPr>
          <w:b/>
          <w:bCs/>
        </w:rPr>
        <w:t>S</w:t>
      </w:r>
      <w:r w:rsidR="00A93BA9" w:rsidRPr="00187EE4">
        <w:rPr>
          <w:b/>
          <w:bCs/>
        </w:rPr>
        <w:t>ubmission</w:t>
      </w:r>
      <w:r w:rsidR="00A93BA9">
        <w:t xml:space="preserve"> section, indicate which </w:t>
      </w:r>
      <w:r w:rsidR="00487904">
        <w:t>collection to base your data on</w:t>
      </w:r>
      <w:r w:rsidR="005B6648">
        <w:t xml:space="preserve"> (</w:t>
      </w:r>
      <w:r w:rsidR="005B6648" w:rsidRPr="00187EE4">
        <w:rPr>
          <w:i/>
          <w:iCs/>
        </w:rPr>
        <w:t>e.g. ‘Active’ snapshot</w:t>
      </w:r>
      <w:r w:rsidR="005B6648">
        <w:t xml:space="preserve">) </w:t>
      </w:r>
      <w:r w:rsidR="00191653">
        <w:t xml:space="preserve">and which reports to include in your submissions (e.g., </w:t>
      </w:r>
      <w:r w:rsidR="00191653" w:rsidRPr="00187EE4">
        <w:rPr>
          <w:i/>
          <w:iCs/>
        </w:rPr>
        <w:t>nKPI</w:t>
      </w:r>
      <w:r w:rsidR="00191653">
        <w:t xml:space="preserve">, </w:t>
      </w:r>
      <w:r w:rsidR="00191653" w:rsidRPr="00187EE4">
        <w:rPr>
          <w:i/>
          <w:iCs/>
        </w:rPr>
        <w:t>OSR</w:t>
      </w:r>
      <w:r w:rsidR="00191653">
        <w:t xml:space="preserve">, </w:t>
      </w:r>
      <w:r w:rsidR="00191653" w:rsidRPr="00187EE4">
        <w:rPr>
          <w:i/>
          <w:iCs/>
        </w:rPr>
        <w:t>HCP</w:t>
      </w:r>
      <w:r w:rsidR="00191653">
        <w:t>).</w:t>
      </w:r>
    </w:p>
    <w:p w14:paraId="73D7CF4F" w14:textId="70C9716A" w:rsidR="00191653" w:rsidRDefault="00F126CE" w:rsidP="008E1882">
      <w:pPr>
        <w:pStyle w:val="QRGNumbering1"/>
      </w:pPr>
      <w:r>
        <w:t xml:space="preserve">To </w:t>
      </w:r>
      <w:r w:rsidR="00187EE4">
        <w:t>submit your data</w:t>
      </w:r>
      <w:r>
        <w:t xml:space="preserve">, select </w:t>
      </w:r>
      <w:r w:rsidRPr="00F126CE">
        <w:rPr>
          <w:b/>
          <w:bCs/>
        </w:rPr>
        <w:t>Submit</w:t>
      </w:r>
      <w:r>
        <w:t>.</w:t>
      </w:r>
    </w:p>
    <w:p w14:paraId="596DED66" w14:textId="18370613" w:rsidR="0044747E" w:rsidRDefault="0044747E" w:rsidP="0044747E">
      <w:pPr>
        <w:pStyle w:val="QRGText"/>
      </w:pPr>
      <w:r>
        <w:rPr>
          <w:noProof/>
          <w:lang w:eastAsia="en-AU"/>
        </w:rPr>
        <w:drawing>
          <wp:inline distT="0" distB="0" distL="0" distR="0" wp14:anchorId="69394016" wp14:editId="545C8A9F">
            <wp:extent cx="277200" cy="277200"/>
            <wp:effectExtent l="0" t="0" r="8890" b="8890"/>
            <wp:docPr id="1" name="Picture 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If you </w:t>
      </w:r>
      <w:r>
        <w:t>ever</w:t>
      </w:r>
      <w:r>
        <w:t xml:space="preserve"> need to re-enter your security token information</w:t>
      </w:r>
      <w:r>
        <w:t xml:space="preserve"> in Medical Director</w:t>
      </w:r>
      <w:r>
        <w:t xml:space="preserve">, please email </w:t>
      </w:r>
      <w:hyperlink r:id="rId17" w:history="1">
        <w:r w:rsidRPr="00BC494C">
          <w:rPr>
            <w:rStyle w:val="Hyperlink"/>
          </w:rPr>
          <w:t>indigenousreporting@health.gov.au</w:t>
        </w:r>
      </w:hyperlink>
      <w:r>
        <w:t xml:space="preserve"> and the Health Data Portal team will send you your security token. </w:t>
      </w:r>
    </w:p>
    <w:p w14:paraId="388174E3" w14:textId="77777777" w:rsidR="0044747E" w:rsidRDefault="0044747E" w:rsidP="000F609B">
      <w:pPr>
        <w:pStyle w:val="QRGText"/>
      </w:pPr>
    </w:p>
    <w:p w14:paraId="23B06A4A" w14:textId="77777777" w:rsidR="00A24606" w:rsidRDefault="00A24606" w:rsidP="00E07917">
      <w:pPr>
        <w:pStyle w:val="QRGText"/>
      </w:pPr>
    </w:p>
    <w:sectPr w:rsidR="00A24606" w:rsidSect="00782337">
      <w:type w:val="continuous"/>
      <w:pgSz w:w="11906" w:h="16838" w:code="9"/>
      <w:pgMar w:top="2127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6A5D" w14:textId="77777777" w:rsidR="00782BAA" w:rsidRDefault="00782BAA" w:rsidP="00AF798B">
      <w:pPr>
        <w:spacing w:before="0" w:after="0"/>
      </w:pPr>
      <w:r>
        <w:separator/>
      </w:r>
    </w:p>
    <w:p w14:paraId="23B06A5E" w14:textId="77777777" w:rsidR="00782BAA" w:rsidRDefault="00782BAA"/>
  </w:endnote>
  <w:endnote w:type="continuationSeparator" w:id="0">
    <w:p w14:paraId="23B06A5F" w14:textId="77777777" w:rsidR="00782BAA" w:rsidRDefault="00782BAA" w:rsidP="00AF798B">
      <w:pPr>
        <w:spacing w:before="0" w:after="0"/>
      </w:pPr>
      <w:r>
        <w:continuationSeparator/>
      </w:r>
    </w:p>
    <w:p w14:paraId="23B06A60" w14:textId="77777777" w:rsidR="00782BAA" w:rsidRDefault="00782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23B06A64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576D1C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187EE4">
              <w:fldChar w:fldCharType="begin"/>
            </w:r>
            <w:r w:rsidR="00187EE4">
              <w:instrText xml:space="preserve"> NUMPAGES  </w:instrText>
            </w:r>
            <w:r w:rsidR="00187EE4">
              <w:fldChar w:fldCharType="separate"/>
            </w:r>
            <w:r w:rsidR="00576D1C">
              <w:rPr>
                <w:noProof/>
              </w:rPr>
              <w:t>1</w:t>
            </w:r>
            <w:r w:rsidR="00187EE4">
              <w:rPr>
                <w:noProof/>
              </w:rPr>
              <w:fldChar w:fldCharType="end"/>
            </w:r>
          </w:p>
        </w:sdtContent>
      </w:sdt>
    </w:sdtContent>
  </w:sdt>
  <w:p w14:paraId="23B06A65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6A59" w14:textId="77777777" w:rsidR="00782BAA" w:rsidRDefault="00782BAA" w:rsidP="00AF798B">
      <w:pPr>
        <w:spacing w:before="0" w:after="0"/>
      </w:pPr>
      <w:r>
        <w:separator/>
      </w:r>
    </w:p>
    <w:p w14:paraId="23B06A5A" w14:textId="77777777" w:rsidR="00782BAA" w:rsidRDefault="00782BAA"/>
  </w:footnote>
  <w:footnote w:type="continuationSeparator" w:id="0">
    <w:p w14:paraId="23B06A5B" w14:textId="77777777" w:rsidR="00782BAA" w:rsidRDefault="00782BAA" w:rsidP="00AF798B">
      <w:pPr>
        <w:spacing w:before="0" w:after="0"/>
      </w:pPr>
      <w:r>
        <w:continuationSeparator/>
      </w:r>
    </w:p>
    <w:p w14:paraId="23B06A5C" w14:textId="77777777" w:rsidR="00782BAA" w:rsidRDefault="00782B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6A62" w14:textId="74A5A5A4" w:rsidR="00AF798B" w:rsidRPr="000767A1" w:rsidRDefault="00EA2048" w:rsidP="000767A1">
    <w:pPr>
      <w:pStyle w:val="QRGheadergood"/>
    </w:pPr>
    <w:r>
      <w:drawing>
        <wp:anchor distT="0" distB="0" distL="114300" distR="114300" simplePos="0" relativeHeight="251658752" behindDoc="0" locked="0" layoutInCell="1" allowOverlap="1" wp14:anchorId="11D07C18" wp14:editId="73FD654D">
          <wp:simplePos x="0" y="0"/>
          <wp:positionH relativeFrom="column">
            <wp:posOffset>-150495</wp:posOffset>
          </wp:positionH>
          <wp:positionV relativeFrom="paragraph">
            <wp:posOffset>19685</wp:posOffset>
          </wp:positionV>
          <wp:extent cx="2469068" cy="745414"/>
          <wp:effectExtent l="0" t="0" r="7620" b="0"/>
          <wp:wrapSquare wrapText="bothSides"/>
          <wp:docPr id="12" name="Picture 12" descr="Depart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Department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6D1C" w:rsidRPr="000628A2">
      <w:drawing>
        <wp:anchor distT="0" distB="0" distL="114300" distR="114300" simplePos="0" relativeHeight="251657728" behindDoc="0" locked="0" layoutInCell="1" allowOverlap="1" wp14:anchorId="23B06A68" wp14:editId="23B06A69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Medical Director Security Token Tip Sheet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58B1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1E0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D806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4ED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865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C4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B01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0D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663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DCB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38766FAC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688737">
    <w:abstractNumId w:val="11"/>
  </w:num>
  <w:num w:numId="2" w16cid:durableId="103620481">
    <w:abstractNumId w:val="10"/>
  </w:num>
  <w:num w:numId="3" w16cid:durableId="600259639">
    <w:abstractNumId w:val="12"/>
  </w:num>
  <w:num w:numId="4" w16cid:durableId="1947927978">
    <w:abstractNumId w:val="10"/>
    <w:lvlOverride w:ilvl="0">
      <w:startOverride w:val="1"/>
    </w:lvlOverride>
  </w:num>
  <w:num w:numId="5" w16cid:durableId="797646308">
    <w:abstractNumId w:val="10"/>
    <w:lvlOverride w:ilvl="0">
      <w:startOverride w:val="1"/>
    </w:lvlOverride>
  </w:num>
  <w:num w:numId="6" w16cid:durableId="1864243319">
    <w:abstractNumId w:val="10"/>
    <w:lvlOverride w:ilvl="0">
      <w:startOverride w:val="1"/>
    </w:lvlOverride>
  </w:num>
  <w:num w:numId="7" w16cid:durableId="506406660">
    <w:abstractNumId w:val="9"/>
  </w:num>
  <w:num w:numId="8" w16cid:durableId="2020697377">
    <w:abstractNumId w:val="7"/>
  </w:num>
  <w:num w:numId="9" w16cid:durableId="2019847867">
    <w:abstractNumId w:val="6"/>
  </w:num>
  <w:num w:numId="10" w16cid:durableId="2078549293">
    <w:abstractNumId w:val="5"/>
  </w:num>
  <w:num w:numId="11" w16cid:durableId="229310897">
    <w:abstractNumId w:val="4"/>
  </w:num>
  <w:num w:numId="12" w16cid:durableId="719983741">
    <w:abstractNumId w:val="8"/>
  </w:num>
  <w:num w:numId="13" w16cid:durableId="569921816">
    <w:abstractNumId w:val="3"/>
  </w:num>
  <w:num w:numId="14" w16cid:durableId="1570772114">
    <w:abstractNumId w:val="2"/>
  </w:num>
  <w:num w:numId="15" w16cid:durableId="813452771">
    <w:abstractNumId w:val="1"/>
  </w:num>
  <w:num w:numId="16" w16cid:durableId="2050764024">
    <w:abstractNumId w:val="0"/>
  </w:num>
  <w:num w:numId="17" w16cid:durableId="1353536759">
    <w:abstractNumId w:val="10"/>
    <w:lvlOverride w:ilvl="0">
      <w:startOverride w:val="1"/>
    </w:lvlOverride>
  </w:num>
  <w:num w:numId="18" w16cid:durableId="516382446">
    <w:abstractNumId w:val="10"/>
    <w:lvlOverride w:ilvl="0">
      <w:startOverride w:val="1"/>
    </w:lvlOverride>
  </w:num>
  <w:num w:numId="19" w16cid:durableId="793522662">
    <w:abstractNumId w:val="10"/>
    <w:lvlOverride w:ilvl="0">
      <w:startOverride w:val="1"/>
    </w:lvlOverride>
  </w:num>
  <w:num w:numId="20" w16cid:durableId="936718186">
    <w:abstractNumId w:val="10"/>
    <w:lvlOverride w:ilvl="0">
      <w:startOverride w:val="1"/>
    </w:lvlOverride>
  </w:num>
  <w:num w:numId="21" w16cid:durableId="413864215">
    <w:abstractNumId w:val="10"/>
    <w:lvlOverride w:ilvl="0">
      <w:startOverride w:val="1"/>
    </w:lvlOverride>
  </w:num>
  <w:num w:numId="22" w16cid:durableId="1831821606">
    <w:abstractNumId w:val="10"/>
    <w:lvlOverride w:ilvl="0">
      <w:startOverride w:val="1"/>
    </w:lvlOverride>
  </w:num>
  <w:num w:numId="23" w16cid:durableId="680350927">
    <w:abstractNumId w:val="10"/>
    <w:lvlOverride w:ilvl="0">
      <w:startOverride w:val="1"/>
    </w:lvlOverride>
  </w:num>
  <w:num w:numId="24" w16cid:durableId="300500017">
    <w:abstractNumId w:val="10"/>
  </w:num>
  <w:num w:numId="25" w16cid:durableId="84809953">
    <w:abstractNumId w:val="10"/>
  </w:num>
  <w:num w:numId="26" w16cid:durableId="744373566">
    <w:abstractNumId w:val="10"/>
    <w:lvlOverride w:ilvl="0">
      <w:startOverride w:val="1"/>
    </w:lvlOverride>
  </w:num>
  <w:num w:numId="27" w16cid:durableId="1137914736">
    <w:abstractNumId w:val="10"/>
    <w:lvlOverride w:ilvl="0">
      <w:startOverride w:val="1"/>
    </w:lvlOverride>
  </w:num>
  <w:num w:numId="28" w16cid:durableId="2030790535">
    <w:abstractNumId w:val="10"/>
    <w:lvlOverride w:ilvl="0">
      <w:startOverride w:val="1"/>
    </w:lvlOverride>
  </w:num>
  <w:num w:numId="29" w16cid:durableId="1328898134">
    <w:abstractNumId w:val="10"/>
    <w:lvlOverride w:ilvl="0">
      <w:startOverride w:val="1"/>
    </w:lvlOverride>
  </w:num>
  <w:num w:numId="30" w16cid:durableId="744108351">
    <w:abstractNumId w:val="10"/>
    <w:lvlOverride w:ilvl="0">
      <w:startOverride w:val="1"/>
    </w:lvlOverride>
  </w:num>
  <w:num w:numId="31" w16cid:durableId="1418481452">
    <w:abstractNumId w:val="10"/>
    <w:lvlOverride w:ilvl="0">
      <w:startOverride w:val="1"/>
    </w:lvlOverride>
  </w:num>
  <w:num w:numId="32" w16cid:durableId="206650467">
    <w:abstractNumId w:val="10"/>
    <w:lvlOverride w:ilvl="0">
      <w:startOverride w:val="1"/>
    </w:lvlOverride>
  </w:num>
  <w:num w:numId="33" w16cid:durableId="988704112">
    <w:abstractNumId w:val="10"/>
    <w:lvlOverride w:ilvl="0">
      <w:startOverride w:val="1"/>
    </w:lvlOverride>
  </w:num>
  <w:num w:numId="34" w16cid:durableId="606616191">
    <w:abstractNumId w:val="10"/>
    <w:lvlOverride w:ilvl="0">
      <w:startOverride w:val="1"/>
    </w:lvlOverride>
  </w:num>
  <w:num w:numId="35" w16cid:durableId="16823944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974430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49928693">
    <w:abstractNumId w:val="10"/>
    <w:lvlOverride w:ilvl="0">
      <w:startOverride w:val="1"/>
    </w:lvlOverride>
  </w:num>
  <w:num w:numId="38" w16cid:durableId="1622348016">
    <w:abstractNumId w:val="10"/>
    <w:lvlOverride w:ilvl="0">
      <w:startOverride w:val="1"/>
    </w:lvlOverride>
  </w:num>
  <w:num w:numId="39" w16cid:durableId="52876414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AA"/>
    <w:rsid w:val="00003743"/>
    <w:rsid w:val="0002128E"/>
    <w:rsid w:val="00056198"/>
    <w:rsid w:val="00060CB2"/>
    <w:rsid w:val="00067456"/>
    <w:rsid w:val="000767A1"/>
    <w:rsid w:val="000818E8"/>
    <w:rsid w:val="00092FBC"/>
    <w:rsid w:val="000A256F"/>
    <w:rsid w:val="000A3161"/>
    <w:rsid w:val="000A62AF"/>
    <w:rsid w:val="000C7BD5"/>
    <w:rsid w:val="000E3CDD"/>
    <w:rsid w:val="000F609B"/>
    <w:rsid w:val="0010425E"/>
    <w:rsid w:val="00105105"/>
    <w:rsid w:val="0011737E"/>
    <w:rsid w:val="00135C0E"/>
    <w:rsid w:val="00187EE4"/>
    <w:rsid w:val="00191653"/>
    <w:rsid w:val="001B1A18"/>
    <w:rsid w:val="001B3443"/>
    <w:rsid w:val="001B6D7E"/>
    <w:rsid w:val="001F6964"/>
    <w:rsid w:val="00200606"/>
    <w:rsid w:val="0020313B"/>
    <w:rsid w:val="002A14B7"/>
    <w:rsid w:val="002E4840"/>
    <w:rsid w:val="00302AEE"/>
    <w:rsid w:val="0030786C"/>
    <w:rsid w:val="00313943"/>
    <w:rsid w:val="00316F6F"/>
    <w:rsid w:val="00321668"/>
    <w:rsid w:val="00326CAF"/>
    <w:rsid w:val="0037499D"/>
    <w:rsid w:val="00377A0F"/>
    <w:rsid w:val="003824B8"/>
    <w:rsid w:val="003964D7"/>
    <w:rsid w:val="003B5BC3"/>
    <w:rsid w:val="003D17F9"/>
    <w:rsid w:val="003D3A1F"/>
    <w:rsid w:val="003F26C8"/>
    <w:rsid w:val="00406309"/>
    <w:rsid w:val="0041771E"/>
    <w:rsid w:val="0044588C"/>
    <w:rsid w:val="0044747E"/>
    <w:rsid w:val="004867E2"/>
    <w:rsid w:val="00487904"/>
    <w:rsid w:val="004A7277"/>
    <w:rsid w:val="004B0826"/>
    <w:rsid w:val="004C2E8B"/>
    <w:rsid w:val="004F2B38"/>
    <w:rsid w:val="00522938"/>
    <w:rsid w:val="0054433A"/>
    <w:rsid w:val="0057671C"/>
    <w:rsid w:val="00576D1C"/>
    <w:rsid w:val="0058320B"/>
    <w:rsid w:val="005B6648"/>
    <w:rsid w:val="005B6BDB"/>
    <w:rsid w:val="005F73BA"/>
    <w:rsid w:val="00607DF1"/>
    <w:rsid w:val="00616E13"/>
    <w:rsid w:val="00626300"/>
    <w:rsid w:val="006322E0"/>
    <w:rsid w:val="00665D42"/>
    <w:rsid w:val="006961E7"/>
    <w:rsid w:val="006D260B"/>
    <w:rsid w:val="006F15B8"/>
    <w:rsid w:val="00704975"/>
    <w:rsid w:val="00705BE7"/>
    <w:rsid w:val="00706011"/>
    <w:rsid w:val="0071211E"/>
    <w:rsid w:val="007426D9"/>
    <w:rsid w:val="00753FC3"/>
    <w:rsid w:val="00776215"/>
    <w:rsid w:val="00782337"/>
    <w:rsid w:val="00782BAA"/>
    <w:rsid w:val="00790A87"/>
    <w:rsid w:val="0079108D"/>
    <w:rsid w:val="00792542"/>
    <w:rsid w:val="00793165"/>
    <w:rsid w:val="00795439"/>
    <w:rsid w:val="007A41CA"/>
    <w:rsid w:val="007B65F6"/>
    <w:rsid w:val="007C4D6B"/>
    <w:rsid w:val="007F6326"/>
    <w:rsid w:val="007F7E9D"/>
    <w:rsid w:val="008124D5"/>
    <w:rsid w:val="008201F9"/>
    <w:rsid w:val="008264EB"/>
    <w:rsid w:val="0086094A"/>
    <w:rsid w:val="00867F5E"/>
    <w:rsid w:val="00870FC6"/>
    <w:rsid w:val="00871C17"/>
    <w:rsid w:val="008B186D"/>
    <w:rsid w:val="008D22B5"/>
    <w:rsid w:val="008D5CEF"/>
    <w:rsid w:val="008E0583"/>
    <w:rsid w:val="008E1882"/>
    <w:rsid w:val="008E26D3"/>
    <w:rsid w:val="00911C0C"/>
    <w:rsid w:val="00924B74"/>
    <w:rsid w:val="009275C3"/>
    <w:rsid w:val="009331AA"/>
    <w:rsid w:val="00942E04"/>
    <w:rsid w:val="00944DFB"/>
    <w:rsid w:val="00945A04"/>
    <w:rsid w:val="009572AB"/>
    <w:rsid w:val="00970D6D"/>
    <w:rsid w:val="009834E2"/>
    <w:rsid w:val="009A3F50"/>
    <w:rsid w:val="009C621E"/>
    <w:rsid w:val="009D3CAF"/>
    <w:rsid w:val="009F75C1"/>
    <w:rsid w:val="00A15268"/>
    <w:rsid w:val="00A24606"/>
    <w:rsid w:val="00A24775"/>
    <w:rsid w:val="00A43814"/>
    <w:rsid w:val="00A4512D"/>
    <w:rsid w:val="00A45BC8"/>
    <w:rsid w:val="00A56B14"/>
    <w:rsid w:val="00A6070D"/>
    <w:rsid w:val="00A660D0"/>
    <w:rsid w:val="00A705AF"/>
    <w:rsid w:val="00A93BA9"/>
    <w:rsid w:val="00AB102A"/>
    <w:rsid w:val="00AD0BE4"/>
    <w:rsid w:val="00AD1CD6"/>
    <w:rsid w:val="00AD3A91"/>
    <w:rsid w:val="00AF38EB"/>
    <w:rsid w:val="00AF798B"/>
    <w:rsid w:val="00B06089"/>
    <w:rsid w:val="00B13265"/>
    <w:rsid w:val="00B158AD"/>
    <w:rsid w:val="00B24C0D"/>
    <w:rsid w:val="00B42851"/>
    <w:rsid w:val="00B83B32"/>
    <w:rsid w:val="00B8429C"/>
    <w:rsid w:val="00BD6234"/>
    <w:rsid w:val="00BE6F8F"/>
    <w:rsid w:val="00C03301"/>
    <w:rsid w:val="00C41FA2"/>
    <w:rsid w:val="00C53869"/>
    <w:rsid w:val="00C549D1"/>
    <w:rsid w:val="00C6330A"/>
    <w:rsid w:val="00C702DE"/>
    <w:rsid w:val="00C84175"/>
    <w:rsid w:val="00CA173E"/>
    <w:rsid w:val="00CB5B1A"/>
    <w:rsid w:val="00CB70AA"/>
    <w:rsid w:val="00CF536F"/>
    <w:rsid w:val="00D0270E"/>
    <w:rsid w:val="00D14831"/>
    <w:rsid w:val="00D15DF1"/>
    <w:rsid w:val="00D471CF"/>
    <w:rsid w:val="00D53109"/>
    <w:rsid w:val="00D60F78"/>
    <w:rsid w:val="00D66381"/>
    <w:rsid w:val="00D77A10"/>
    <w:rsid w:val="00D87BAA"/>
    <w:rsid w:val="00D9503A"/>
    <w:rsid w:val="00DB3084"/>
    <w:rsid w:val="00DB3823"/>
    <w:rsid w:val="00DD47C6"/>
    <w:rsid w:val="00DF189B"/>
    <w:rsid w:val="00DF6B0E"/>
    <w:rsid w:val="00E07917"/>
    <w:rsid w:val="00E15715"/>
    <w:rsid w:val="00E609DB"/>
    <w:rsid w:val="00E62CB4"/>
    <w:rsid w:val="00E7171B"/>
    <w:rsid w:val="00E86796"/>
    <w:rsid w:val="00EA2048"/>
    <w:rsid w:val="00EB62A2"/>
    <w:rsid w:val="00EB6A7A"/>
    <w:rsid w:val="00EC4032"/>
    <w:rsid w:val="00F126CE"/>
    <w:rsid w:val="00F35C2D"/>
    <w:rsid w:val="00F41003"/>
    <w:rsid w:val="00F4136D"/>
    <w:rsid w:val="00F47396"/>
    <w:rsid w:val="00F735B2"/>
    <w:rsid w:val="00F95E54"/>
    <w:rsid w:val="00FA08F8"/>
    <w:rsid w:val="00FB4582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23B06A39"/>
  <w15:docId w15:val="{38302AC4-03FF-469A-8C68-77CB4297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5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character" w:styleId="CommentReference">
    <w:name w:val="annotation reference"/>
    <w:basedOn w:val="DefaultParagraphFont"/>
    <w:semiHidden/>
    <w:unhideWhenUsed/>
    <w:rsid w:val="00A247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4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4775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4775"/>
    <w:rPr>
      <w:rFonts w:ascii="Tahoma" w:hAnsi="Tahoma"/>
      <w:b/>
      <w:bCs/>
      <w:lang w:eastAsia="en-US"/>
    </w:rPr>
  </w:style>
  <w:style w:type="character" w:styleId="Hyperlink">
    <w:name w:val="Hyperlink"/>
    <w:basedOn w:val="DefaultParagraphFont"/>
    <w:unhideWhenUsed/>
    <w:rsid w:val="00092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544a67dff55b43423a449d6fdf4b9c7b370d5b87@zimbra" TargetMode="External"/><Relationship Id="rId17" Type="http://schemas.openxmlformats.org/officeDocument/2006/relationships/hyperlink" Target="mailto:indigenousreporting@health.gov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cid:c06185570c86589b6d6ccb508c1e452f13abb01d@zimb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BF0A-C953-4E5D-B9F3-5F2FCAFA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4.5 Quick Reference Guide Version 1.0</vt:lpstr>
    </vt:vector>
  </TitlesOfParts>
  <Company>Department of Immigration and Border Protection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4.5 Quick Reference Guide Version 1.0</dc:title>
  <dc:creator>Joel Dennerley</dc:creator>
  <cp:lastModifiedBy>DUNN, Stuart</cp:lastModifiedBy>
  <cp:revision>28</cp:revision>
  <cp:lastPrinted>2018-03-09T03:57:00Z</cp:lastPrinted>
  <dcterms:created xsi:type="dcterms:W3CDTF">2018-05-23T05:03:00Z</dcterms:created>
  <dcterms:modified xsi:type="dcterms:W3CDTF">2023-10-22T22:33:00Z</dcterms:modified>
</cp:coreProperties>
</file>