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3F33" w14:textId="0890F9F6" w:rsidR="002948AF" w:rsidRDefault="002A74CD" w:rsidP="00B938BE">
      <w:pPr>
        <w:pStyle w:val="QRGText"/>
      </w:pPr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7B19B" wp14:editId="2F380642">
                <wp:simplePos x="0" y="0"/>
                <wp:positionH relativeFrom="column">
                  <wp:posOffset>2259331</wp:posOffset>
                </wp:positionH>
                <wp:positionV relativeFrom="paragraph">
                  <wp:posOffset>-913130</wp:posOffset>
                </wp:positionV>
                <wp:extent cx="4937760" cy="520065"/>
                <wp:effectExtent l="0" t="0" r="0" b="1905"/>
                <wp:wrapNone/>
                <wp:docPr id="307" name="Text Box 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25708" w14:textId="694DAC26" w:rsidR="002A74CD" w:rsidRPr="00EF1274" w:rsidRDefault="00BA636D" w:rsidP="002A74C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Save </w:t>
                            </w:r>
                            <w:r w:rsidR="002F7E5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20D3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IAHP PHC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Performance Report as a 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D7B19B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&quot;&quot;" style="position:absolute;margin-left:177.9pt;margin-top:-71.9pt;width:388.8pt;height:4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" filled="f" stroked="f">
                <v:textbox style="mso-fit-shape-to-text:t">
                  <w:txbxContent>
                    <w:p w14:paraId="4E825708" w14:textId="694DAC26" w:rsidR="002A74CD" w:rsidRPr="00EF1274" w:rsidRDefault="00BA636D" w:rsidP="002A74CD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Save </w:t>
                      </w:r>
                      <w:r w:rsidR="002F7E5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20D3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IAHP PHC 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Performance Report as a PDF</w:t>
                      </w:r>
                    </w:p>
                  </w:txbxContent>
                </v:textbox>
              </v:shape>
            </w:pict>
          </mc:Fallback>
        </mc:AlternateContent>
      </w:r>
      <w:r w:rsidR="00BA636D">
        <w:t xml:space="preserve">At any stage during the submission of </w:t>
      </w:r>
      <w:r w:rsidR="0001115B">
        <w:t xml:space="preserve">your </w:t>
      </w:r>
      <w:r w:rsidR="0001115B" w:rsidRPr="00230FD0">
        <w:t>IAHP PHC</w:t>
      </w:r>
      <w:r w:rsidR="0087268E" w:rsidRPr="00230FD0">
        <w:t xml:space="preserve"> </w:t>
      </w:r>
      <w:r w:rsidR="00BA636D" w:rsidRPr="00230FD0">
        <w:t>Performance Report through</w:t>
      </w:r>
      <w:r w:rsidR="00BA636D">
        <w:t xml:space="preserve"> the Data Portal, </w:t>
      </w:r>
      <w:r w:rsidR="002F7E58">
        <w:t>you</w:t>
      </w:r>
      <w:r w:rsidR="00BA636D">
        <w:t xml:space="preserve"> can save a PDF version of </w:t>
      </w:r>
      <w:r w:rsidR="002F7E58">
        <w:t>your</w:t>
      </w:r>
      <w:r w:rsidR="00BA636D">
        <w:t xml:space="preserve"> form, so </w:t>
      </w:r>
      <w:r w:rsidR="002F7E58">
        <w:t>you</w:t>
      </w:r>
      <w:r w:rsidR="00BA636D">
        <w:t xml:space="preserve"> can file it or share it with colleagues as needed</w:t>
      </w:r>
      <w:r w:rsidR="002948AF">
        <w:t>:</w:t>
      </w:r>
    </w:p>
    <w:p w14:paraId="61035EBE" w14:textId="77777777" w:rsidR="00B938BE" w:rsidRDefault="00967AC7" w:rsidP="00B938BE">
      <w:pPr>
        <w:pStyle w:val="QRGNumbering1"/>
      </w:pPr>
      <w:r>
        <w:t>Open the Data Portal</w:t>
      </w:r>
      <w:r w:rsidR="00EF1274">
        <w:t xml:space="preserve"> through </w:t>
      </w:r>
      <w:hyperlink r:id="rId7" w:history="1">
        <w:r w:rsidR="003145D7">
          <w:rPr>
            <w:rStyle w:val="Hyperlink"/>
          </w:rPr>
          <w:t>Health Data Portal</w:t>
        </w:r>
      </w:hyperlink>
      <w:r>
        <w:t>.</w:t>
      </w:r>
    </w:p>
    <w:p w14:paraId="59568958" w14:textId="72CA0F37" w:rsidR="00BA3549" w:rsidRDefault="00BA3549" w:rsidP="00BA3549">
      <w:pPr>
        <w:pStyle w:val="QRGNumbering1"/>
      </w:pPr>
      <w:r>
        <w:t xml:space="preserve">Log in using the information provided in the </w:t>
      </w:r>
      <w:r w:rsidR="007306A2">
        <w:rPr>
          <w:i/>
        </w:rPr>
        <w:t>Register for and Log in</w:t>
      </w:r>
      <w:r w:rsidRPr="005D3184">
        <w:rPr>
          <w:i/>
        </w:rPr>
        <w:t xml:space="preserve"> to the Health Data Portal</w:t>
      </w:r>
      <w:r>
        <w:t xml:space="preserve"> QRG.</w:t>
      </w:r>
    </w:p>
    <w:p w14:paraId="67DFEB81" w14:textId="590A5FB9" w:rsidR="00510DE1" w:rsidRDefault="00510DE1" w:rsidP="00510DE1">
      <w:pPr>
        <w:pStyle w:val="QRGText"/>
      </w:pPr>
      <w:r>
        <w:t xml:space="preserve">The Data Portal </w:t>
      </w:r>
      <w:r w:rsidR="00551A11">
        <w:t>h</w:t>
      </w:r>
      <w:r>
        <w:t>ome screen will display.</w:t>
      </w:r>
    </w:p>
    <w:p w14:paraId="7238CCC5" w14:textId="7207A086" w:rsidR="00551A11" w:rsidRPr="00551A11" w:rsidRDefault="00BA636D" w:rsidP="00551A11">
      <w:pPr>
        <w:pStyle w:val="QRGPictureCentre"/>
      </w:pPr>
      <w:r>
        <w:drawing>
          <wp:inline distT="0" distB="0" distL="0" distR="0" wp14:anchorId="29A63568" wp14:editId="42008CA0">
            <wp:extent cx="3105785" cy="1694815"/>
            <wp:effectExtent l="19050" t="19050" r="18415" b="19685"/>
            <wp:docPr id="1" name="Picture 1" descr="picture of the Data Portal home screen, with the Open Submission Form button highlighted in the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cture of the Data Portal home screen, with the Open Submission Form button highlighted in the Reporting Dashboar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6948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3062C86" w14:textId="3DBFA6A4" w:rsidR="009F23D6" w:rsidRDefault="009F23D6" w:rsidP="009F23D6">
      <w:pPr>
        <w:pStyle w:val="QRGNumbering1"/>
      </w:pPr>
      <w:r>
        <w:t xml:space="preserve">To open </w:t>
      </w:r>
      <w:r w:rsidR="00F90543">
        <w:t>your</w:t>
      </w:r>
      <w:r>
        <w:t xml:space="preserve"> </w:t>
      </w:r>
      <w:r w:rsidR="00F90543">
        <w:t xml:space="preserve">IAHP PHC </w:t>
      </w:r>
      <w:r w:rsidR="00BA636D" w:rsidRPr="00F90543">
        <w:t>Performance Report</w:t>
      </w:r>
      <w:r w:rsidR="00BA636D">
        <w:t xml:space="preserve"> form</w:t>
      </w:r>
      <w:r>
        <w:t>, hover your mouse pointer to the right of the</w:t>
      </w:r>
      <w:r w:rsidR="00F90543">
        <w:t xml:space="preserve"> Performance Report reporting round</w:t>
      </w:r>
      <w:r>
        <w:t xml:space="preserve"> text in the </w:t>
      </w:r>
      <w:r w:rsidRPr="0034761A">
        <w:rPr>
          <w:bCs/>
        </w:rPr>
        <w:t>Reporting</w:t>
      </w:r>
      <w:r w:rsidRPr="00FA4DB3">
        <w:rPr>
          <w:b/>
        </w:rPr>
        <w:t xml:space="preserve"> </w:t>
      </w:r>
      <w:r w:rsidRPr="0034761A">
        <w:rPr>
          <w:bCs/>
        </w:rPr>
        <w:t>Dashboard</w:t>
      </w:r>
      <w:r>
        <w:t xml:space="preserve"> and select </w:t>
      </w:r>
      <w:r>
        <w:rPr>
          <w:noProof/>
          <w:lang w:eastAsia="en-AU"/>
        </w:rPr>
        <w:drawing>
          <wp:inline distT="0" distB="0" distL="0" distR="0" wp14:anchorId="5DD2FEB0" wp14:editId="1E59FEE8">
            <wp:extent cx="219600" cy="216000"/>
            <wp:effectExtent l="0" t="0" r="9525" b="0"/>
            <wp:docPr id="24" name="Picture 24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4EE6FB4D" w14:textId="741DEDE4" w:rsidR="009F23D6" w:rsidRDefault="0034761A" w:rsidP="009F23D6">
      <w:pPr>
        <w:pStyle w:val="QRGText"/>
      </w:pPr>
      <w:r>
        <w:t>Your</w:t>
      </w:r>
      <w:r w:rsidR="009F23D6">
        <w:t xml:space="preserve"> </w:t>
      </w:r>
      <w:r w:rsidR="00F90543">
        <w:t xml:space="preserve">IAHP PHC </w:t>
      </w:r>
      <w:r w:rsidR="00BA636D" w:rsidRPr="00F90543">
        <w:t>Performance Report</w:t>
      </w:r>
      <w:r w:rsidR="009F23D6">
        <w:t xml:space="preserve"> form will </w:t>
      </w:r>
      <w:r w:rsidR="00BA636D">
        <w:t>open</w:t>
      </w:r>
      <w:r w:rsidR="009F23D6">
        <w:t>.</w:t>
      </w:r>
    </w:p>
    <w:p w14:paraId="5F624AB6" w14:textId="02497776" w:rsidR="0001115B" w:rsidRPr="0001115B" w:rsidRDefault="0001115B" w:rsidP="0001115B">
      <w:pPr>
        <w:pStyle w:val="QRGPictureCentre"/>
      </w:pPr>
      <w:r>
        <w:drawing>
          <wp:inline distT="0" distB="0" distL="0" distR="0" wp14:anchorId="43BCF0FE" wp14:editId="03058379">
            <wp:extent cx="3105150" cy="1800225"/>
            <wp:effectExtent l="19050" t="19050" r="19050" b="28575"/>
            <wp:docPr id="10" name="Picture 10" descr="picture of the Performance Report form, with the Contact Information section 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picture of the Performance Report form, with the Contact Information section op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00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0934F83" w14:textId="4B3C4E8F" w:rsidR="004C5822" w:rsidRDefault="004C5822" w:rsidP="004C5822">
      <w:pPr>
        <w:pStyle w:val="QRGNumbering1"/>
      </w:pPr>
      <w:r>
        <w:t xml:space="preserve">To </w:t>
      </w:r>
      <w:r w:rsidR="00BF3C38">
        <w:t>open all sections of the form in the one screen</w:t>
      </w:r>
      <w:r w:rsidR="007863B1">
        <w:t xml:space="preserve">, </w:t>
      </w:r>
      <w:r>
        <w:t xml:space="preserve">select </w:t>
      </w:r>
      <w:r w:rsidR="00022DD8">
        <w:rPr>
          <w:noProof/>
          <w:lang w:eastAsia="en-AU"/>
        </w:rPr>
        <w:drawing>
          <wp:inline distT="0" distB="0" distL="0" distR="0" wp14:anchorId="37C2D4ED" wp14:editId="486F671B">
            <wp:extent cx="180000" cy="180000"/>
            <wp:effectExtent l="19050" t="19050" r="10795" b="10795"/>
            <wp:docPr id="1228" name="Picture 1228" title="Options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22DD8">
        <w:t xml:space="preserve"> in the</w:t>
      </w:r>
      <w:r w:rsidR="009F23D6">
        <w:t xml:space="preserve"> blue </w:t>
      </w:r>
      <w:r w:rsidR="009F23D6" w:rsidRPr="00D93D79">
        <w:rPr>
          <w:i/>
        </w:rPr>
        <w:t>Submission Data</w:t>
      </w:r>
      <w:r w:rsidR="009F23D6">
        <w:t xml:space="preserve"> bar in the </w:t>
      </w:r>
      <w:r w:rsidR="00022DD8">
        <w:t xml:space="preserve">top right-hand corner of the </w:t>
      </w:r>
      <w:r w:rsidR="007E200D">
        <w:t>form</w:t>
      </w:r>
      <w:r w:rsidR="00022DD8">
        <w:t xml:space="preserve"> and select </w:t>
      </w:r>
      <w:r w:rsidR="00022DD8" w:rsidRPr="00022DD8">
        <w:rPr>
          <w:b/>
        </w:rPr>
        <w:t>Summary View</w:t>
      </w:r>
      <w:r w:rsidR="00022DD8">
        <w:t>.</w:t>
      </w:r>
    </w:p>
    <w:p w14:paraId="56CA838C" w14:textId="77777777" w:rsidR="00BF3C38" w:rsidRDefault="00BF3C38" w:rsidP="00BF1AAF">
      <w:pPr>
        <w:pStyle w:val="QRGText"/>
      </w:pPr>
    </w:p>
    <w:p w14:paraId="5FFDAB12" w14:textId="77777777" w:rsidR="00BF3C38" w:rsidRDefault="00BF3C38" w:rsidP="00BF1AAF">
      <w:pPr>
        <w:pStyle w:val="QRGText"/>
      </w:pPr>
    </w:p>
    <w:p w14:paraId="79975289" w14:textId="77777777" w:rsidR="00BF3C38" w:rsidRDefault="00BF3C38" w:rsidP="00BF1AAF">
      <w:pPr>
        <w:pStyle w:val="QRGText"/>
      </w:pPr>
    </w:p>
    <w:p w14:paraId="4CFD3834" w14:textId="77777777" w:rsidR="00BF3C38" w:rsidRDefault="00BF3C38" w:rsidP="00BF1AAF">
      <w:pPr>
        <w:pStyle w:val="QRGText"/>
      </w:pPr>
    </w:p>
    <w:p w14:paraId="2DCD9341" w14:textId="77777777" w:rsidR="00BF3C38" w:rsidRDefault="00BF3C38" w:rsidP="00BF1AAF">
      <w:pPr>
        <w:pStyle w:val="QRGText"/>
      </w:pPr>
    </w:p>
    <w:p w14:paraId="35985AB8" w14:textId="77777777" w:rsidR="00BF3C38" w:rsidRDefault="00BF3C38" w:rsidP="00BF1AAF">
      <w:pPr>
        <w:pStyle w:val="QRGText"/>
      </w:pPr>
    </w:p>
    <w:p w14:paraId="4C9364BD" w14:textId="4027CA23" w:rsidR="00BA289E" w:rsidRDefault="00BA289E" w:rsidP="00BF1AAF">
      <w:pPr>
        <w:pStyle w:val="QRGText"/>
      </w:pPr>
      <w:r>
        <w:t xml:space="preserve">The </w:t>
      </w:r>
      <w:r w:rsidR="00BF3C38" w:rsidRPr="0034761A">
        <w:t xml:space="preserve">Performance Report </w:t>
      </w:r>
      <w:r w:rsidR="0034761A">
        <w:t xml:space="preserve">form </w:t>
      </w:r>
      <w:r w:rsidR="00BF3C38" w:rsidRPr="0034761A">
        <w:t>will now open in summary view,</w:t>
      </w:r>
      <w:r w:rsidR="009F6FC2">
        <w:t xml:space="preserve"> in read-only mode.</w:t>
      </w:r>
    </w:p>
    <w:p w14:paraId="38416142" w14:textId="0D5303AB" w:rsidR="0001115B" w:rsidRPr="0001115B" w:rsidRDefault="0001115B" w:rsidP="0001115B">
      <w:pPr>
        <w:pStyle w:val="QRGPictureCentre"/>
      </w:pPr>
      <w:r>
        <w:drawing>
          <wp:inline distT="0" distB="0" distL="0" distR="0" wp14:anchorId="44A0A3A7" wp14:editId="7E5DD166">
            <wp:extent cx="3105150" cy="1743075"/>
            <wp:effectExtent l="19050" t="19050" r="19050" b="28575"/>
            <wp:docPr id="13" name="Picture 13" descr="picture of the Performance Report form in Summary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picture of the Performance Report form in Summary Vie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43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449FE8" w14:textId="0A5683BD" w:rsidR="007863B1" w:rsidRPr="00400F9B" w:rsidRDefault="00BF3C38" w:rsidP="007863B1">
      <w:pPr>
        <w:pStyle w:val="QRGNumbering1"/>
      </w:pPr>
      <w:r>
        <w:rPr>
          <w:noProof/>
          <w:lang w:eastAsia="en-AU"/>
        </w:rPr>
        <w:t>E</w:t>
      </w:r>
      <w:r w:rsidR="007863B1" w:rsidRPr="007863B1">
        <w:rPr>
          <w:noProof/>
          <w:lang w:eastAsia="en-AU"/>
        </w:rPr>
        <w:t xml:space="preserve">xpand all the </w:t>
      </w:r>
      <w:r w:rsidR="00F4284A">
        <w:rPr>
          <w:noProof/>
          <w:lang w:eastAsia="en-AU"/>
        </w:rPr>
        <w:t>sections</w:t>
      </w:r>
      <w:r w:rsidR="007863B1" w:rsidRPr="007863B1">
        <w:rPr>
          <w:noProof/>
          <w:lang w:eastAsia="en-AU"/>
        </w:rPr>
        <w:t xml:space="preserve"> </w:t>
      </w:r>
      <w:r>
        <w:rPr>
          <w:noProof/>
          <w:lang w:eastAsia="en-AU"/>
        </w:rPr>
        <w:t>of the form by</w:t>
      </w:r>
      <w:r w:rsidR="007863B1" w:rsidRPr="007863B1">
        <w:rPr>
          <w:noProof/>
          <w:lang w:eastAsia="en-AU"/>
        </w:rPr>
        <w:t xml:space="preserve"> select</w:t>
      </w:r>
      <w:r>
        <w:rPr>
          <w:noProof/>
          <w:lang w:eastAsia="en-AU"/>
        </w:rPr>
        <w:t>ing</w:t>
      </w:r>
      <w:r w:rsidR="007863B1" w:rsidRPr="007863B1">
        <w:rPr>
          <w:noProof/>
          <w:lang w:eastAsia="en-AU"/>
        </w:rPr>
        <w:t xml:space="preserve"> </w:t>
      </w:r>
      <w:r w:rsidR="00A8466E">
        <w:rPr>
          <w:noProof/>
          <w:lang w:eastAsia="en-AU"/>
        </w:rPr>
        <w:drawing>
          <wp:inline distT="0" distB="0" distL="0" distR="0" wp14:anchorId="5E13E0BA" wp14:editId="3BA12998">
            <wp:extent cx="180000" cy="180000"/>
            <wp:effectExtent l="19050" t="19050" r="10795" b="10795"/>
            <wp:docPr id="1231" name="Picture 1231" title="Options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863B1" w:rsidRPr="007863B1">
        <w:rPr>
          <w:noProof/>
          <w:lang w:eastAsia="en-AU"/>
        </w:rPr>
        <w:t xml:space="preserve"> </w:t>
      </w:r>
      <w:r w:rsidR="002F7E58">
        <w:rPr>
          <w:noProof/>
          <w:lang w:eastAsia="en-AU"/>
        </w:rPr>
        <w:t xml:space="preserve">again </w:t>
      </w:r>
      <w:r>
        <w:rPr>
          <w:noProof/>
          <w:lang w:eastAsia="en-AU"/>
        </w:rPr>
        <w:t>and then</w:t>
      </w:r>
      <w:r w:rsidR="00A8466E">
        <w:rPr>
          <w:noProof/>
          <w:lang w:eastAsia="en-AU"/>
        </w:rPr>
        <w:t xml:space="preserve"> </w:t>
      </w:r>
      <w:r w:rsidR="00A8466E" w:rsidRPr="0034761A">
        <w:rPr>
          <w:b/>
          <w:bCs/>
          <w:iCs/>
          <w:noProof/>
          <w:lang w:eastAsia="en-AU"/>
        </w:rPr>
        <w:t>Expand all tabs</w:t>
      </w:r>
      <w:r w:rsidR="007863B1" w:rsidRPr="0034761A">
        <w:rPr>
          <w:b/>
          <w:bCs/>
          <w:iCs/>
          <w:noProof/>
          <w:lang w:eastAsia="en-AU"/>
        </w:rPr>
        <w:t>.</w:t>
      </w:r>
    </w:p>
    <w:p w14:paraId="07DED903" w14:textId="25C1ED19" w:rsidR="00400F9B" w:rsidRPr="00400F9B" w:rsidRDefault="00400F9B" w:rsidP="00400F9B">
      <w:pPr>
        <w:pStyle w:val="QRGText"/>
        <w:rPr>
          <w:iCs/>
        </w:rPr>
      </w:pPr>
      <w:r w:rsidRPr="007863B1">
        <w:rPr>
          <w:noProof/>
          <w:lang w:eastAsia="en-AU"/>
        </w:rPr>
        <w:drawing>
          <wp:inline distT="0" distB="0" distL="0" distR="0" wp14:anchorId="2A9DB4A9" wp14:editId="7F287030">
            <wp:extent cx="252000" cy="252000"/>
            <wp:effectExtent l="0" t="0" r="0" b="0"/>
            <wp:docPr id="3" name="Picture 3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noProof/>
          <w:lang w:eastAsia="en-AU"/>
        </w:rPr>
        <w:t xml:space="preserve"> </w:t>
      </w:r>
      <w:r w:rsidRPr="00400F9B">
        <w:rPr>
          <w:iCs/>
          <w:noProof/>
          <w:lang w:eastAsia="en-AU"/>
        </w:rPr>
        <w:t xml:space="preserve">If you want </w:t>
      </w:r>
      <w:r>
        <w:rPr>
          <w:iCs/>
          <w:noProof/>
          <w:lang w:eastAsia="en-AU"/>
        </w:rPr>
        <w:t xml:space="preserve">any comments in the form to be included in the PDF, please select </w:t>
      </w:r>
      <w:r>
        <w:rPr>
          <w:iCs/>
          <w:noProof/>
          <w:lang w:eastAsia="en-AU"/>
        </w:rPr>
        <w:drawing>
          <wp:inline distT="0" distB="0" distL="0" distR="0" wp14:anchorId="542BDA7B" wp14:editId="4EFBA10F">
            <wp:extent cx="280800" cy="216000"/>
            <wp:effectExtent l="0" t="0" r="5080" b="0"/>
            <wp:docPr id="4" name="Picture 4" descr="Open Notific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Open Notification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noProof/>
          <w:lang w:eastAsia="en-AU"/>
        </w:rPr>
        <w:t xml:space="preserve"> to display the </w:t>
      </w:r>
      <w:r w:rsidRPr="00400F9B">
        <w:rPr>
          <w:i/>
          <w:noProof/>
          <w:lang w:eastAsia="en-AU"/>
        </w:rPr>
        <w:t>Notifications Tray</w:t>
      </w:r>
      <w:r>
        <w:rPr>
          <w:i/>
          <w:noProof/>
          <w:lang w:eastAsia="en-AU"/>
        </w:rPr>
        <w:t xml:space="preserve"> </w:t>
      </w:r>
      <w:r>
        <w:rPr>
          <w:iCs/>
          <w:noProof/>
          <w:lang w:eastAsia="en-AU"/>
        </w:rPr>
        <w:t xml:space="preserve">containing any comments. </w:t>
      </w:r>
    </w:p>
    <w:p w14:paraId="2CB7683D" w14:textId="44554E75" w:rsidR="00BF1AAF" w:rsidRDefault="007863B1" w:rsidP="00BF1AAF">
      <w:pPr>
        <w:pStyle w:val="QRGNumbering1"/>
      </w:pPr>
      <w:r>
        <w:t xml:space="preserve">Once all </w:t>
      </w:r>
      <w:r w:rsidR="00F4284A">
        <w:t>sections</w:t>
      </w:r>
      <w:r>
        <w:t xml:space="preserve"> </w:t>
      </w:r>
      <w:r w:rsidR="00BF3C38">
        <w:t xml:space="preserve">of the form </w:t>
      </w:r>
      <w:r>
        <w:t xml:space="preserve">have been expanded, </w:t>
      </w:r>
      <w:r w:rsidR="00BF1AAF">
        <w:t xml:space="preserve">select </w:t>
      </w:r>
      <w:r w:rsidR="00F53612">
        <w:rPr>
          <w:noProof/>
          <w:lang w:eastAsia="en-AU"/>
        </w:rPr>
        <w:drawing>
          <wp:inline distT="0" distB="0" distL="0" distR="0" wp14:anchorId="30C59259" wp14:editId="268C29EA">
            <wp:extent cx="194400" cy="180000"/>
            <wp:effectExtent l="0" t="0" r="0" b="0"/>
            <wp:docPr id="6" name="Picture 6" title="the Prin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AAF">
        <w:t>.</w:t>
      </w:r>
    </w:p>
    <w:p w14:paraId="1326C7A7" w14:textId="77777777" w:rsidR="00BF1AAF" w:rsidRDefault="00BF1AAF" w:rsidP="00BF1AAF">
      <w:pPr>
        <w:pStyle w:val="QRGText"/>
      </w:pPr>
      <w:r>
        <w:t xml:space="preserve"> </w:t>
      </w:r>
      <w:r w:rsidR="00BA289E">
        <w:t>The</w:t>
      </w:r>
      <w:r>
        <w:t xml:space="preserve"> Print dialog box will display.</w:t>
      </w:r>
    </w:p>
    <w:p w14:paraId="51C5FCD3" w14:textId="1E90C2DE" w:rsidR="00BF1AAF" w:rsidRDefault="00BF3C38" w:rsidP="00BF1AAF">
      <w:pPr>
        <w:pStyle w:val="QRGNumbering1"/>
      </w:pPr>
      <w:r>
        <w:t xml:space="preserve">Ensure </w:t>
      </w:r>
      <w:r w:rsidRPr="00BF3C38">
        <w:rPr>
          <w:b/>
          <w:bCs/>
        </w:rPr>
        <w:t>Save as PDF</w:t>
      </w:r>
      <w:r>
        <w:t xml:space="preserve"> is showing in the destination field.</w:t>
      </w:r>
    </w:p>
    <w:p w14:paraId="32908BAD" w14:textId="60E1360A" w:rsidR="00BF3C38" w:rsidRDefault="00BF3C38" w:rsidP="00BF3C38">
      <w:pPr>
        <w:pStyle w:val="QRGText"/>
      </w:pPr>
      <w:r>
        <w:t>A preview of your PDF will display on the left-hand side of the Print dialog</w:t>
      </w:r>
      <w:r w:rsidR="00B32F1D">
        <w:t>, showing the contents of your form, including any comments that have been added.</w:t>
      </w:r>
    </w:p>
    <w:p w14:paraId="33811C78" w14:textId="34089053" w:rsidR="00A65095" w:rsidRDefault="00A65095" w:rsidP="00A65095">
      <w:pPr>
        <w:pStyle w:val="QRGText"/>
      </w:pPr>
      <w:r w:rsidRPr="007863B1">
        <w:rPr>
          <w:noProof/>
          <w:lang w:eastAsia="en-AU"/>
        </w:rPr>
        <w:drawing>
          <wp:inline distT="0" distB="0" distL="0" distR="0" wp14:anchorId="6A30B7B8" wp14:editId="6A04F325">
            <wp:extent cx="252000" cy="252000"/>
            <wp:effectExtent l="0" t="0" r="0" b="0"/>
            <wp:docPr id="2" name="Picture 2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print </w:t>
      </w:r>
      <w:r w:rsidR="00BF3C38">
        <w:t>the form</w:t>
      </w:r>
      <w:r>
        <w:t xml:space="preserve">, select </w:t>
      </w:r>
      <w:r w:rsidR="00BF3C38">
        <w:t xml:space="preserve">your printer in the </w:t>
      </w:r>
      <w:r w:rsidR="00BF3C38" w:rsidRPr="00BF3C38">
        <w:rPr>
          <w:i/>
          <w:iCs/>
        </w:rPr>
        <w:t>Destination</w:t>
      </w:r>
      <w:r w:rsidR="00BF3C38">
        <w:t xml:space="preserve"> field and then select </w:t>
      </w:r>
      <w:r w:rsidR="00BF3C38" w:rsidRPr="00BF3C38">
        <w:rPr>
          <w:i/>
          <w:iCs/>
        </w:rPr>
        <w:t>Print</w:t>
      </w:r>
      <w:r w:rsidR="00BF3C38">
        <w:t>.</w:t>
      </w:r>
    </w:p>
    <w:p w14:paraId="7B2DFE0F" w14:textId="3AE2FA19" w:rsidR="00BF1AAF" w:rsidRDefault="00BF1AAF" w:rsidP="00BF1AAF">
      <w:pPr>
        <w:pStyle w:val="QRGNumbering1"/>
      </w:pPr>
      <w:r>
        <w:t xml:space="preserve">To </w:t>
      </w:r>
      <w:r w:rsidR="00BF3C38">
        <w:t>save the PDF</w:t>
      </w:r>
      <w:r>
        <w:t xml:space="preserve">, select </w:t>
      </w:r>
      <w:r w:rsidR="00BF3C38">
        <w:rPr>
          <w:noProof/>
        </w:rPr>
        <w:drawing>
          <wp:inline distT="0" distB="0" distL="0" distR="0" wp14:anchorId="666FD62E" wp14:editId="50CDEDE0">
            <wp:extent cx="453600" cy="216000"/>
            <wp:effectExtent l="19050" t="19050" r="22860" b="12700"/>
            <wp:docPr id="11" name="Picture 11" descr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av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" cy="21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30A15591" w14:textId="43F8B1E7" w:rsidR="00B32F1D" w:rsidRDefault="00B32F1D" w:rsidP="00BF1AAF">
      <w:pPr>
        <w:pStyle w:val="QRGNumbering1"/>
      </w:pPr>
      <w:r>
        <w:t>Navigate to where you would like to save the for</w:t>
      </w:r>
      <w:r w:rsidR="002F7E58">
        <w:t xml:space="preserve">m, </w:t>
      </w:r>
      <w:r>
        <w:t xml:space="preserve">rename the form as needed, and then select </w:t>
      </w:r>
      <w:r>
        <w:rPr>
          <w:noProof/>
        </w:rPr>
        <w:drawing>
          <wp:inline distT="0" distB="0" distL="0" distR="0" wp14:anchorId="3D5BFA60" wp14:editId="178AE040">
            <wp:extent cx="752400" cy="216000"/>
            <wp:effectExtent l="0" t="0" r="0" b="0"/>
            <wp:docPr id="12" name="Picture 12" descr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av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2E7876D1" w14:textId="2BB70B25" w:rsidR="00BF1AAF" w:rsidRDefault="00BF1AAF" w:rsidP="00BF1AAF">
      <w:pPr>
        <w:pStyle w:val="QRGText"/>
      </w:pPr>
      <w:r>
        <w:t xml:space="preserve">Your </w:t>
      </w:r>
      <w:r w:rsidR="00B32F1D">
        <w:t>PDF</w:t>
      </w:r>
      <w:r>
        <w:t xml:space="preserve"> will now be </w:t>
      </w:r>
      <w:r w:rsidR="00B32F1D">
        <w:t>saved</w:t>
      </w:r>
      <w:r>
        <w:t xml:space="preserve"> </w:t>
      </w:r>
      <w:r w:rsidR="00B32F1D">
        <w:t>to</w:t>
      </w:r>
      <w:r>
        <w:t xml:space="preserve"> the selected </w:t>
      </w:r>
      <w:r w:rsidR="00B32F1D">
        <w:t>destination and can be shared as needed</w:t>
      </w:r>
      <w:r>
        <w:t>.</w:t>
      </w:r>
    </w:p>
    <w:p w14:paraId="7D47C183" w14:textId="77777777" w:rsidR="004C5822" w:rsidRPr="004C5822" w:rsidRDefault="004C5822" w:rsidP="004C5822">
      <w:pPr>
        <w:pStyle w:val="QRGText"/>
        <w:rPr>
          <w:lang w:eastAsia="en-AU"/>
        </w:rPr>
      </w:pPr>
    </w:p>
    <w:sectPr w:rsidR="004C5822" w:rsidRPr="004C5822" w:rsidSect="00316F6F">
      <w:headerReference w:type="default" r:id="rId18"/>
      <w:footerReference w:type="default" r:id="rId19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7853A" w14:textId="77777777" w:rsidR="00321885" w:rsidRDefault="00321885" w:rsidP="00AF798B">
      <w:r>
        <w:separator/>
      </w:r>
    </w:p>
    <w:p w14:paraId="2F1EE893" w14:textId="77777777" w:rsidR="00321885" w:rsidRDefault="00321885"/>
  </w:endnote>
  <w:endnote w:type="continuationSeparator" w:id="0">
    <w:p w14:paraId="09BD2357" w14:textId="77777777" w:rsidR="00321885" w:rsidRDefault="00321885" w:rsidP="00AF798B">
      <w:r>
        <w:continuationSeparator/>
      </w:r>
    </w:p>
    <w:p w14:paraId="3801816B" w14:textId="77777777" w:rsidR="00321885" w:rsidRDefault="003218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74A682A7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DF53DA">
              <w:rPr>
                <w:noProof/>
              </w:rPr>
              <w:t>1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663517">
              <w:rPr>
                <w:noProof/>
              </w:rPr>
              <w:fldChar w:fldCharType="begin"/>
            </w:r>
            <w:r w:rsidR="00663517">
              <w:rPr>
                <w:noProof/>
              </w:rPr>
              <w:instrText xml:space="preserve"> NUMPAGES  </w:instrText>
            </w:r>
            <w:r w:rsidR="00663517">
              <w:rPr>
                <w:noProof/>
              </w:rPr>
              <w:fldChar w:fldCharType="separate"/>
            </w:r>
            <w:r w:rsidR="00DF53DA">
              <w:rPr>
                <w:noProof/>
              </w:rPr>
              <w:t>1</w:t>
            </w:r>
            <w:r w:rsidR="00663517">
              <w:rPr>
                <w:noProof/>
              </w:rPr>
              <w:fldChar w:fldCharType="end"/>
            </w:r>
          </w:p>
        </w:sdtContent>
      </w:sdt>
    </w:sdtContent>
  </w:sdt>
  <w:p w14:paraId="32EF255F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F2E17" w14:textId="77777777" w:rsidR="00321885" w:rsidRDefault="00321885" w:rsidP="00AF798B">
      <w:r>
        <w:separator/>
      </w:r>
    </w:p>
    <w:p w14:paraId="6E38074A" w14:textId="77777777" w:rsidR="00321885" w:rsidRDefault="00321885"/>
  </w:footnote>
  <w:footnote w:type="continuationSeparator" w:id="0">
    <w:p w14:paraId="216F50D9" w14:textId="77777777" w:rsidR="00321885" w:rsidRDefault="00321885" w:rsidP="00AF798B">
      <w:r>
        <w:continuationSeparator/>
      </w:r>
    </w:p>
    <w:p w14:paraId="467D642E" w14:textId="77777777" w:rsidR="00321885" w:rsidRDefault="003218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55819" w14:textId="500016D7" w:rsidR="00AF798B" w:rsidRPr="00EB6A7A" w:rsidRDefault="0038549F" w:rsidP="00665816">
    <w:pPr>
      <w:pStyle w:val="QRGHeaderText"/>
      <w:ind w:firstLine="5040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E7912B8" wp14:editId="642EED72">
          <wp:simplePos x="0" y="0"/>
          <wp:positionH relativeFrom="column">
            <wp:posOffset>-160020</wp:posOffset>
          </wp:positionH>
          <wp:positionV relativeFrom="paragraph">
            <wp:posOffset>38735</wp:posOffset>
          </wp:positionV>
          <wp:extent cx="2469068" cy="745414"/>
          <wp:effectExtent l="0" t="0" r="7620" b="0"/>
          <wp:wrapSquare wrapText="bothSides"/>
          <wp:docPr id="9" name="Picture 9" descr="picture of 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picture of the 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3D61" w:rsidRPr="000628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79F49CA" wp14:editId="64DEB2E8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Print Your Form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122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460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A222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6E24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0A14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D66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3495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DCB8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CC7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1A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247E7468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761424">
    <w:abstractNumId w:val="11"/>
  </w:num>
  <w:num w:numId="2" w16cid:durableId="1378237795">
    <w:abstractNumId w:val="10"/>
  </w:num>
  <w:num w:numId="3" w16cid:durableId="864296622">
    <w:abstractNumId w:val="12"/>
  </w:num>
  <w:num w:numId="4" w16cid:durableId="701174517">
    <w:abstractNumId w:val="10"/>
    <w:lvlOverride w:ilvl="0">
      <w:startOverride w:val="1"/>
    </w:lvlOverride>
  </w:num>
  <w:num w:numId="5" w16cid:durableId="1809202668">
    <w:abstractNumId w:val="10"/>
    <w:lvlOverride w:ilvl="0">
      <w:startOverride w:val="1"/>
    </w:lvlOverride>
  </w:num>
  <w:num w:numId="6" w16cid:durableId="1827824033">
    <w:abstractNumId w:val="10"/>
    <w:lvlOverride w:ilvl="0">
      <w:startOverride w:val="1"/>
    </w:lvlOverride>
  </w:num>
  <w:num w:numId="7" w16cid:durableId="1338775929">
    <w:abstractNumId w:val="9"/>
  </w:num>
  <w:num w:numId="8" w16cid:durableId="1950159046">
    <w:abstractNumId w:val="7"/>
  </w:num>
  <w:num w:numId="9" w16cid:durableId="1092626969">
    <w:abstractNumId w:val="6"/>
  </w:num>
  <w:num w:numId="10" w16cid:durableId="1915432686">
    <w:abstractNumId w:val="5"/>
  </w:num>
  <w:num w:numId="11" w16cid:durableId="614823577">
    <w:abstractNumId w:val="4"/>
  </w:num>
  <w:num w:numId="12" w16cid:durableId="388303845">
    <w:abstractNumId w:val="8"/>
  </w:num>
  <w:num w:numId="13" w16cid:durableId="479351257">
    <w:abstractNumId w:val="3"/>
  </w:num>
  <w:num w:numId="14" w16cid:durableId="1360545305">
    <w:abstractNumId w:val="2"/>
  </w:num>
  <w:num w:numId="15" w16cid:durableId="518930250">
    <w:abstractNumId w:val="1"/>
  </w:num>
  <w:num w:numId="16" w16cid:durableId="1113161724">
    <w:abstractNumId w:val="0"/>
  </w:num>
  <w:num w:numId="17" w16cid:durableId="1503427542">
    <w:abstractNumId w:val="10"/>
    <w:lvlOverride w:ilvl="0">
      <w:startOverride w:val="1"/>
    </w:lvlOverride>
  </w:num>
  <w:num w:numId="18" w16cid:durableId="1592816625">
    <w:abstractNumId w:val="10"/>
    <w:lvlOverride w:ilvl="0">
      <w:startOverride w:val="1"/>
    </w:lvlOverride>
  </w:num>
  <w:num w:numId="19" w16cid:durableId="83191350">
    <w:abstractNumId w:val="10"/>
    <w:lvlOverride w:ilvl="0">
      <w:startOverride w:val="1"/>
    </w:lvlOverride>
  </w:num>
  <w:num w:numId="20" w16cid:durableId="49039581">
    <w:abstractNumId w:val="10"/>
    <w:lvlOverride w:ilvl="0">
      <w:startOverride w:val="1"/>
    </w:lvlOverride>
  </w:num>
  <w:num w:numId="21" w16cid:durableId="1800536075">
    <w:abstractNumId w:val="10"/>
    <w:lvlOverride w:ilvl="0">
      <w:startOverride w:val="1"/>
    </w:lvlOverride>
  </w:num>
  <w:num w:numId="22" w16cid:durableId="118426097">
    <w:abstractNumId w:val="10"/>
    <w:lvlOverride w:ilvl="0">
      <w:startOverride w:val="1"/>
    </w:lvlOverride>
  </w:num>
  <w:num w:numId="23" w16cid:durableId="446120979">
    <w:abstractNumId w:val="10"/>
    <w:lvlOverride w:ilvl="0">
      <w:startOverride w:val="1"/>
    </w:lvlOverride>
  </w:num>
  <w:num w:numId="24" w16cid:durableId="4677621">
    <w:abstractNumId w:val="10"/>
    <w:lvlOverride w:ilvl="0">
      <w:startOverride w:val="1"/>
    </w:lvlOverride>
  </w:num>
  <w:num w:numId="25" w16cid:durableId="1187594094">
    <w:abstractNumId w:val="10"/>
    <w:lvlOverride w:ilvl="0">
      <w:startOverride w:val="1"/>
    </w:lvlOverride>
  </w:num>
  <w:num w:numId="26" w16cid:durableId="1813673627">
    <w:abstractNumId w:val="10"/>
    <w:lvlOverride w:ilvl="0">
      <w:startOverride w:val="1"/>
    </w:lvlOverride>
  </w:num>
  <w:num w:numId="27" w16cid:durableId="1555307856">
    <w:abstractNumId w:val="10"/>
    <w:lvlOverride w:ilvl="0">
      <w:startOverride w:val="1"/>
    </w:lvlOverride>
  </w:num>
  <w:num w:numId="28" w16cid:durableId="1361391933">
    <w:abstractNumId w:val="10"/>
    <w:lvlOverride w:ilvl="0">
      <w:startOverride w:val="1"/>
    </w:lvlOverride>
  </w:num>
  <w:num w:numId="29" w16cid:durableId="1855879307">
    <w:abstractNumId w:val="10"/>
    <w:lvlOverride w:ilvl="0">
      <w:startOverride w:val="1"/>
    </w:lvlOverride>
  </w:num>
  <w:num w:numId="30" w16cid:durableId="1428773564">
    <w:abstractNumId w:val="10"/>
    <w:lvlOverride w:ilvl="0">
      <w:startOverride w:val="1"/>
    </w:lvlOverride>
  </w:num>
  <w:num w:numId="31" w16cid:durableId="40053791">
    <w:abstractNumId w:val="10"/>
    <w:lvlOverride w:ilvl="0">
      <w:startOverride w:val="1"/>
    </w:lvlOverride>
  </w:num>
  <w:num w:numId="32" w16cid:durableId="696127777">
    <w:abstractNumId w:val="10"/>
    <w:lvlOverride w:ilvl="0">
      <w:startOverride w:val="1"/>
    </w:lvlOverride>
  </w:num>
  <w:num w:numId="33" w16cid:durableId="2073888774">
    <w:abstractNumId w:val="10"/>
  </w:num>
  <w:num w:numId="34" w16cid:durableId="456725228">
    <w:abstractNumId w:val="10"/>
    <w:lvlOverride w:ilvl="0">
      <w:startOverride w:val="1"/>
    </w:lvlOverride>
  </w:num>
  <w:num w:numId="35" w16cid:durableId="1611160051">
    <w:abstractNumId w:val="10"/>
    <w:lvlOverride w:ilvl="0">
      <w:startOverride w:val="1"/>
    </w:lvlOverride>
  </w:num>
  <w:num w:numId="36" w16cid:durableId="1365405824">
    <w:abstractNumId w:val="10"/>
    <w:lvlOverride w:ilvl="0">
      <w:startOverride w:val="1"/>
    </w:lvlOverride>
  </w:num>
  <w:num w:numId="37" w16cid:durableId="1344161918">
    <w:abstractNumId w:val="10"/>
    <w:lvlOverride w:ilvl="0">
      <w:startOverride w:val="1"/>
    </w:lvlOverride>
  </w:num>
  <w:num w:numId="38" w16cid:durableId="1485783240">
    <w:abstractNumId w:val="10"/>
  </w:num>
  <w:num w:numId="39" w16cid:durableId="686755553">
    <w:abstractNumId w:val="10"/>
    <w:lvlOverride w:ilvl="0">
      <w:startOverride w:val="1"/>
    </w:lvlOverride>
  </w:num>
  <w:num w:numId="40" w16cid:durableId="527378419">
    <w:abstractNumId w:val="10"/>
  </w:num>
  <w:num w:numId="41" w16cid:durableId="411590697">
    <w:abstractNumId w:val="10"/>
    <w:lvlOverride w:ilvl="0">
      <w:startOverride w:val="1"/>
    </w:lvlOverride>
  </w:num>
  <w:num w:numId="42" w16cid:durableId="783886035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890"/>
    <w:rsid w:val="00002FB3"/>
    <w:rsid w:val="00003743"/>
    <w:rsid w:val="000039F4"/>
    <w:rsid w:val="0001115B"/>
    <w:rsid w:val="00022DD8"/>
    <w:rsid w:val="00024E27"/>
    <w:rsid w:val="0003680B"/>
    <w:rsid w:val="000434E0"/>
    <w:rsid w:val="00056198"/>
    <w:rsid w:val="000656CC"/>
    <w:rsid w:val="00067456"/>
    <w:rsid w:val="00091BDA"/>
    <w:rsid w:val="000A6D7A"/>
    <w:rsid w:val="000B4AA9"/>
    <w:rsid w:val="000D5CA4"/>
    <w:rsid w:val="000E1271"/>
    <w:rsid w:val="000E3CDD"/>
    <w:rsid w:val="00106120"/>
    <w:rsid w:val="00135C0E"/>
    <w:rsid w:val="00166D91"/>
    <w:rsid w:val="00194289"/>
    <w:rsid w:val="00197B50"/>
    <w:rsid w:val="001B3443"/>
    <w:rsid w:val="001F0DAF"/>
    <w:rsid w:val="00200606"/>
    <w:rsid w:val="00210C26"/>
    <w:rsid w:val="002159DA"/>
    <w:rsid w:val="00220D35"/>
    <w:rsid w:val="00230FD0"/>
    <w:rsid w:val="0024311A"/>
    <w:rsid w:val="00264A86"/>
    <w:rsid w:val="002761B0"/>
    <w:rsid w:val="0029012B"/>
    <w:rsid w:val="002948AF"/>
    <w:rsid w:val="0029570B"/>
    <w:rsid w:val="002A74CD"/>
    <w:rsid w:val="002E4840"/>
    <w:rsid w:val="002F7E58"/>
    <w:rsid w:val="0030786C"/>
    <w:rsid w:val="00313943"/>
    <w:rsid w:val="003145D7"/>
    <w:rsid w:val="00316F6F"/>
    <w:rsid w:val="00321885"/>
    <w:rsid w:val="0034098B"/>
    <w:rsid w:val="0034761A"/>
    <w:rsid w:val="00350490"/>
    <w:rsid w:val="003549FB"/>
    <w:rsid w:val="0038549F"/>
    <w:rsid w:val="003A28D7"/>
    <w:rsid w:val="003C74D5"/>
    <w:rsid w:val="003D17F9"/>
    <w:rsid w:val="003D25A2"/>
    <w:rsid w:val="003D3A1F"/>
    <w:rsid w:val="003E5740"/>
    <w:rsid w:val="003F26C8"/>
    <w:rsid w:val="00400F9B"/>
    <w:rsid w:val="0041771E"/>
    <w:rsid w:val="004867E2"/>
    <w:rsid w:val="004B0826"/>
    <w:rsid w:val="004B3B9B"/>
    <w:rsid w:val="004C01D7"/>
    <w:rsid w:val="004C5822"/>
    <w:rsid w:val="004F11D4"/>
    <w:rsid w:val="00510DE1"/>
    <w:rsid w:val="00545FCD"/>
    <w:rsid w:val="00551A11"/>
    <w:rsid w:val="00563AFC"/>
    <w:rsid w:val="0057671C"/>
    <w:rsid w:val="0058320B"/>
    <w:rsid w:val="005851CC"/>
    <w:rsid w:val="00595435"/>
    <w:rsid w:val="00607DF1"/>
    <w:rsid w:val="00637211"/>
    <w:rsid w:val="00645CE9"/>
    <w:rsid w:val="00663517"/>
    <w:rsid w:val="00665816"/>
    <w:rsid w:val="00665D42"/>
    <w:rsid w:val="006D0174"/>
    <w:rsid w:val="0070318E"/>
    <w:rsid w:val="00705BE7"/>
    <w:rsid w:val="00726D70"/>
    <w:rsid w:val="007306A2"/>
    <w:rsid w:val="00753A67"/>
    <w:rsid w:val="00771003"/>
    <w:rsid w:val="00774735"/>
    <w:rsid w:val="007863B1"/>
    <w:rsid w:val="00792542"/>
    <w:rsid w:val="00793165"/>
    <w:rsid w:val="007B77A0"/>
    <w:rsid w:val="007C4D6B"/>
    <w:rsid w:val="007E200D"/>
    <w:rsid w:val="007E2890"/>
    <w:rsid w:val="007F6326"/>
    <w:rsid w:val="00803780"/>
    <w:rsid w:val="00807F35"/>
    <w:rsid w:val="008124D5"/>
    <w:rsid w:val="008201F9"/>
    <w:rsid w:val="008264EB"/>
    <w:rsid w:val="00832803"/>
    <w:rsid w:val="00851FFB"/>
    <w:rsid w:val="0086094A"/>
    <w:rsid w:val="00866FCD"/>
    <w:rsid w:val="00867F5E"/>
    <w:rsid w:val="00871C17"/>
    <w:rsid w:val="0087268E"/>
    <w:rsid w:val="008972BC"/>
    <w:rsid w:val="008C5010"/>
    <w:rsid w:val="008D22B5"/>
    <w:rsid w:val="008D5CEF"/>
    <w:rsid w:val="008E618D"/>
    <w:rsid w:val="009331AA"/>
    <w:rsid w:val="00967AC7"/>
    <w:rsid w:val="009C1AC0"/>
    <w:rsid w:val="009C1B2C"/>
    <w:rsid w:val="009C621E"/>
    <w:rsid w:val="009F23D6"/>
    <w:rsid w:val="009F4DD0"/>
    <w:rsid w:val="009F6FC2"/>
    <w:rsid w:val="00A35F84"/>
    <w:rsid w:val="00A4512D"/>
    <w:rsid w:val="00A6070D"/>
    <w:rsid w:val="00A65095"/>
    <w:rsid w:val="00A705AF"/>
    <w:rsid w:val="00A8466E"/>
    <w:rsid w:val="00AB0C39"/>
    <w:rsid w:val="00AC2C76"/>
    <w:rsid w:val="00AC50F5"/>
    <w:rsid w:val="00AD1CD6"/>
    <w:rsid w:val="00AD4F0F"/>
    <w:rsid w:val="00AF798B"/>
    <w:rsid w:val="00B13265"/>
    <w:rsid w:val="00B17554"/>
    <w:rsid w:val="00B32F1D"/>
    <w:rsid w:val="00B33C32"/>
    <w:rsid w:val="00B42851"/>
    <w:rsid w:val="00B564AE"/>
    <w:rsid w:val="00B57A34"/>
    <w:rsid w:val="00B6302F"/>
    <w:rsid w:val="00B93783"/>
    <w:rsid w:val="00B938BE"/>
    <w:rsid w:val="00BA289E"/>
    <w:rsid w:val="00BA3549"/>
    <w:rsid w:val="00BA636D"/>
    <w:rsid w:val="00BD09B7"/>
    <w:rsid w:val="00BF1614"/>
    <w:rsid w:val="00BF1AAF"/>
    <w:rsid w:val="00BF3C38"/>
    <w:rsid w:val="00C125C2"/>
    <w:rsid w:val="00C149F6"/>
    <w:rsid w:val="00C17FF1"/>
    <w:rsid w:val="00C714F9"/>
    <w:rsid w:val="00C84175"/>
    <w:rsid w:val="00CA5472"/>
    <w:rsid w:val="00CB5B1A"/>
    <w:rsid w:val="00CD3D61"/>
    <w:rsid w:val="00CF536F"/>
    <w:rsid w:val="00D14831"/>
    <w:rsid w:val="00D307E4"/>
    <w:rsid w:val="00D40349"/>
    <w:rsid w:val="00D53109"/>
    <w:rsid w:val="00D62C2A"/>
    <w:rsid w:val="00D64053"/>
    <w:rsid w:val="00D66381"/>
    <w:rsid w:val="00D77A10"/>
    <w:rsid w:val="00D93D79"/>
    <w:rsid w:val="00D94678"/>
    <w:rsid w:val="00D956FF"/>
    <w:rsid w:val="00DB2C15"/>
    <w:rsid w:val="00DC055C"/>
    <w:rsid w:val="00DC29E1"/>
    <w:rsid w:val="00DD3121"/>
    <w:rsid w:val="00DF189B"/>
    <w:rsid w:val="00DF53DA"/>
    <w:rsid w:val="00DF6B0E"/>
    <w:rsid w:val="00E14807"/>
    <w:rsid w:val="00E15715"/>
    <w:rsid w:val="00E20019"/>
    <w:rsid w:val="00E62CAD"/>
    <w:rsid w:val="00EB6A7A"/>
    <w:rsid w:val="00ED0D7B"/>
    <w:rsid w:val="00ED6D0A"/>
    <w:rsid w:val="00EE1F5F"/>
    <w:rsid w:val="00EF1274"/>
    <w:rsid w:val="00F40F5F"/>
    <w:rsid w:val="00F413E7"/>
    <w:rsid w:val="00F4284A"/>
    <w:rsid w:val="00F50F42"/>
    <w:rsid w:val="00F53612"/>
    <w:rsid w:val="00F5414D"/>
    <w:rsid w:val="00F735B2"/>
    <w:rsid w:val="00F90543"/>
    <w:rsid w:val="00F90779"/>
    <w:rsid w:val="00FA2AFC"/>
    <w:rsid w:val="00FB4582"/>
    <w:rsid w:val="00FB7158"/>
    <w:rsid w:val="00FC0511"/>
    <w:rsid w:val="00FD2F24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1D1370"/>
  <w15:docId w15:val="{113F888E-9E8B-4937-9554-1AFD667D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4CD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607DF1"/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character" w:styleId="Hyperlink">
    <w:name w:val="Hyperlink"/>
    <w:basedOn w:val="DefaultParagraphFont"/>
    <w:unhideWhenUsed/>
    <w:rsid w:val="00EF1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ataportal.health.gov.a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your IAHP PHC Performance Report as a PDF</vt:lpstr>
    </vt:vector>
  </TitlesOfParts>
  <Company>Department of Immigration and Border Protection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your IAHP PHC Performance Report as a PDF</dc:title>
  <dc:creator>Joel Dennerley</dc:creator>
  <cp:lastModifiedBy>DUNN, Stuart</cp:lastModifiedBy>
  <cp:revision>17</cp:revision>
  <dcterms:created xsi:type="dcterms:W3CDTF">2022-08-24T22:55:00Z</dcterms:created>
  <dcterms:modified xsi:type="dcterms:W3CDTF">2024-04-29T21:39:00Z</dcterms:modified>
</cp:coreProperties>
</file>