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E2C8" w14:textId="1DAF4137" w:rsidR="005101DC" w:rsidRDefault="000E26CF" w:rsidP="00877AED">
      <w:pPr>
        <w:pStyle w:val="QRGTex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CC972" wp14:editId="4B4988C9">
                <wp:simplePos x="0" y="0"/>
                <wp:positionH relativeFrom="column">
                  <wp:posOffset>2299335</wp:posOffset>
                </wp:positionH>
                <wp:positionV relativeFrom="paragraph">
                  <wp:posOffset>-1094105</wp:posOffset>
                </wp:positionV>
                <wp:extent cx="4611370" cy="520065"/>
                <wp:effectExtent l="0" t="0" r="0" b="0"/>
                <wp:wrapNone/>
                <wp:docPr id="307" name="Text Box 3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37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9FBEE" w14:textId="7633F751" w:rsidR="000E26CF" w:rsidRPr="00F2241F" w:rsidRDefault="000E26CF" w:rsidP="000E26C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F2241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Approve </w:t>
                            </w:r>
                            <w:r w:rsidR="00810EC2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 w:rsidR="00D247C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B67FB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IAHP PHC </w:t>
                            </w:r>
                            <w:r w:rsidR="00B666B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Performance Report</w:t>
                            </w:r>
                            <w:r w:rsidR="009F2104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10EC2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b</w:t>
                            </w:r>
                            <w:r w:rsidR="00B666B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ased on DSS </w:t>
                            </w:r>
                            <w:r w:rsidR="001536A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FAM </w:t>
                            </w:r>
                            <w:r w:rsidR="00810EC2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f</w:t>
                            </w:r>
                            <w:r w:rsidR="00B666B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eedback</w:t>
                            </w:r>
                            <w:r w:rsidR="001536A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(Submission Approver)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5CC972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&quot;&quot;" style="position:absolute;margin-left:181.05pt;margin-top:-86.15pt;width:363.1pt;height:40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" filled="f" stroked="f">
                <v:textbox style="mso-fit-shape-to-text:t">
                  <w:txbxContent>
                    <w:p w14:paraId="6009FBEE" w14:textId="7633F751" w:rsidR="000E26CF" w:rsidRPr="00F2241F" w:rsidRDefault="000E26CF" w:rsidP="000E26CF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F2241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Approve </w:t>
                      </w:r>
                      <w:r w:rsidR="00810EC2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 w:rsidR="00D247C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B67FB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IAHP PHC </w:t>
                      </w:r>
                      <w:r w:rsidR="00B666B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Performance Report</w:t>
                      </w:r>
                      <w:r w:rsidR="009F2104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810EC2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b</w:t>
                      </w:r>
                      <w:r w:rsidR="00B666B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ased on DSS </w:t>
                      </w:r>
                      <w:r w:rsidR="001536A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FAM </w:t>
                      </w:r>
                      <w:r w:rsidR="00810EC2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f</w:t>
                      </w:r>
                      <w:r w:rsidR="00B666B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eedback</w:t>
                      </w:r>
                      <w:r w:rsidR="001536A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(Submission Approver)</w:t>
                      </w:r>
                    </w:p>
                  </w:txbxContent>
                </v:textbox>
              </v:shape>
            </w:pict>
          </mc:Fallback>
        </mc:AlternateContent>
      </w:r>
      <w:r w:rsidR="005101DC">
        <w:t xml:space="preserve">To approve </w:t>
      </w:r>
      <w:r w:rsidR="00A60671">
        <w:t>your service’s</w:t>
      </w:r>
      <w:r w:rsidR="00DC033B">
        <w:t xml:space="preserve"> </w:t>
      </w:r>
      <w:r w:rsidR="007E187E">
        <w:t xml:space="preserve">IAHP PHC </w:t>
      </w:r>
      <w:r w:rsidR="00F92301">
        <w:t xml:space="preserve">Performance Report as a </w:t>
      </w:r>
      <w:r w:rsidR="00F92301" w:rsidRPr="00B07F83">
        <w:rPr>
          <w:i/>
          <w:iCs/>
        </w:rPr>
        <w:t xml:space="preserve">Submission </w:t>
      </w:r>
      <w:r w:rsidR="00CD09A4">
        <w:rPr>
          <w:i/>
          <w:iCs/>
        </w:rPr>
        <w:t>Approver</w:t>
      </w:r>
      <w:r w:rsidR="00B07F83">
        <w:t>,</w:t>
      </w:r>
      <w:r w:rsidR="00A60671">
        <w:t xml:space="preserve"> after it has been amended </w:t>
      </w:r>
      <w:r w:rsidR="00762FB7">
        <w:t xml:space="preserve">by your </w:t>
      </w:r>
      <w:r w:rsidR="00762FB7" w:rsidRPr="00762FB7">
        <w:rPr>
          <w:i/>
          <w:iCs/>
        </w:rPr>
        <w:t>Submission Uploader</w:t>
      </w:r>
      <w:r w:rsidR="004625B0">
        <w:rPr>
          <w:i/>
          <w:iCs/>
        </w:rPr>
        <w:t xml:space="preserve"> </w:t>
      </w:r>
      <w:r w:rsidR="004625B0" w:rsidRPr="004625B0">
        <w:t>and</w:t>
      </w:r>
      <w:r w:rsidR="004625B0">
        <w:rPr>
          <w:i/>
          <w:iCs/>
        </w:rPr>
        <w:t xml:space="preserve"> Reviewer</w:t>
      </w:r>
      <w:r w:rsidR="00762FB7">
        <w:t xml:space="preserve"> </w:t>
      </w:r>
      <w:r w:rsidR="00A60671">
        <w:t xml:space="preserve">as requested by </w:t>
      </w:r>
      <w:r w:rsidR="007E187E">
        <w:t>your DSS FAM</w:t>
      </w:r>
      <w:r w:rsidR="005101DC">
        <w:t>:</w:t>
      </w:r>
    </w:p>
    <w:p w14:paraId="14F6C1A4" w14:textId="77777777" w:rsidR="009B71AE" w:rsidRDefault="003E229A" w:rsidP="009B71AE">
      <w:pPr>
        <w:pStyle w:val="QRGNumbering1"/>
      </w:pPr>
      <w:r>
        <w:t>Open the Data Portal</w:t>
      </w:r>
      <w:r w:rsidR="00F55FBA">
        <w:t xml:space="preserve"> through </w:t>
      </w:r>
      <w:hyperlink r:id="rId8" w:history="1">
        <w:r w:rsidR="009C11A3">
          <w:rPr>
            <w:rStyle w:val="Hyperlink"/>
          </w:rPr>
          <w:t>Health Data Portal</w:t>
        </w:r>
      </w:hyperlink>
      <w:r w:rsidR="009B71AE">
        <w:t xml:space="preserve">. </w:t>
      </w:r>
    </w:p>
    <w:p w14:paraId="596F5FC8" w14:textId="4D37430A" w:rsidR="00D972E0" w:rsidRDefault="00D972E0" w:rsidP="00D972E0">
      <w:pPr>
        <w:pStyle w:val="QRGNumbering1"/>
      </w:pPr>
      <w:r>
        <w:t xml:space="preserve">Log in using the information provided in the </w:t>
      </w:r>
      <w:r w:rsidR="00770EF8">
        <w:rPr>
          <w:i/>
        </w:rPr>
        <w:t>Register for and Log in</w:t>
      </w:r>
      <w:r>
        <w:rPr>
          <w:i/>
        </w:rPr>
        <w:t xml:space="preserve"> to the Health Data Portal</w:t>
      </w:r>
      <w:r>
        <w:t xml:space="preserve"> QRG.</w:t>
      </w:r>
    </w:p>
    <w:p w14:paraId="20BA6622" w14:textId="572C66B3" w:rsidR="00DE30A6" w:rsidRDefault="00DE30A6" w:rsidP="00DE30A6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Data Portal </w:t>
      </w:r>
      <w:r w:rsidR="00324F3A">
        <w:rPr>
          <w:noProof/>
          <w:lang w:eastAsia="en-AU"/>
        </w:rPr>
        <w:t>h</w:t>
      </w:r>
      <w:r>
        <w:rPr>
          <w:noProof/>
          <w:lang w:eastAsia="en-AU"/>
        </w:rPr>
        <w:t xml:space="preserve">ome screen will display with the </w:t>
      </w:r>
      <w:r w:rsidRPr="001536A6">
        <w:rPr>
          <w:iCs/>
          <w:noProof/>
          <w:lang w:eastAsia="en-AU"/>
        </w:rPr>
        <w:t>Reporting Dashboard</w:t>
      </w:r>
      <w:r>
        <w:rPr>
          <w:noProof/>
          <w:lang w:eastAsia="en-AU"/>
        </w:rPr>
        <w:t xml:space="preserve"> open.</w:t>
      </w:r>
    </w:p>
    <w:p w14:paraId="6A3E666E" w14:textId="6BE0FFBD" w:rsidR="00762FB7" w:rsidRPr="00762FB7" w:rsidRDefault="004447E5" w:rsidP="00762FB7">
      <w:pPr>
        <w:pStyle w:val="QRGPictureCentre"/>
      </w:pPr>
      <w:r>
        <w:drawing>
          <wp:inline distT="0" distB="0" distL="0" distR="0" wp14:anchorId="31BFE66E" wp14:editId="00994981">
            <wp:extent cx="3105150" cy="1057275"/>
            <wp:effectExtent l="19050" t="19050" r="19050" b="28575"/>
            <wp:docPr id="6" name="Picture 6" descr="picture of the Data Portal home screen, showing the open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cture of the Data Portal home screen, showing the open Reporting Dashboa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057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F114450" w14:textId="3C0EA3A7" w:rsidR="00D40E79" w:rsidRDefault="00D40E79" w:rsidP="00D40E79">
      <w:pPr>
        <w:pStyle w:val="QRGText"/>
      </w:pPr>
      <w:r>
        <w:rPr>
          <w:noProof/>
          <w:lang w:eastAsia="en-AU"/>
        </w:rPr>
        <w:drawing>
          <wp:inline distT="0" distB="0" distL="0" distR="0" wp14:anchorId="097E716D" wp14:editId="4C23484B">
            <wp:extent cx="252000" cy="252000"/>
            <wp:effectExtent l="0" t="0" r="0" b="0"/>
            <wp:docPr id="289" name="Picture 289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 be eligible for approval, </w:t>
      </w:r>
      <w:r w:rsidR="00B07F83">
        <w:t>your Performance Report’s</w:t>
      </w:r>
      <w:r>
        <w:t xml:space="preserve"> status will need to be </w:t>
      </w:r>
      <w:r w:rsidRPr="00E5563C">
        <w:rPr>
          <w:i/>
        </w:rPr>
        <w:t>Submission Ready for Approval</w:t>
      </w:r>
      <w:r>
        <w:t xml:space="preserve">. </w:t>
      </w:r>
    </w:p>
    <w:p w14:paraId="5476AC18" w14:textId="7C380764" w:rsidR="00D40E79" w:rsidRDefault="00D40E79" w:rsidP="00D40E79">
      <w:pPr>
        <w:pStyle w:val="QRGNumbering1"/>
      </w:pPr>
      <w:r>
        <w:t xml:space="preserve">To open </w:t>
      </w:r>
      <w:r w:rsidR="00B07F83">
        <w:t>your IAHP PHC</w:t>
      </w:r>
      <w:r>
        <w:t xml:space="preserve"> </w:t>
      </w:r>
      <w:r w:rsidR="00B07F83">
        <w:t>Performance Report</w:t>
      </w:r>
      <w:r w:rsidR="00A60671">
        <w:t xml:space="preserve"> form,</w:t>
      </w:r>
      <w:r>
        <w:t xml:space="preserve"> hover your mouse pointer to the right of the</w:t>
      </w:r>
      <w:r w:rsidR="00A60671">
        <w:t xml:space="preserve"> </w:t>
      </w:r>
      <w:r w:rsidR="00B07F83">
        <w:t>Performance Report</w:t>
      </w:r>
      <w:r w:rsidR="00A60671">
        <w:t xml:space="preserve"> reporting round text</w:t>
      </w:r>
      <w:r>
        <w:t xml:space="preserve"> in the </w:t>
      </w:r>
      <w:r w:rsidRPr="00810EC2">
        <w:rPr>
          <w:bCs/>
        </w:rPr>
        <w:t xml:space="preserve">Reporting Dashboard </w:t>
      </w:r>
      <w:r>
        <w:t xml:space="preserve">and </w:t>
      </w:r>
      <w:r w:rsidR="00D02817">
        <w:t>select</w:t>
      </w:r>
      <w:r>
        <w:rPr>
          <w:noProof/>
          <w:lang w:eastAsia="en-AU"/>
        </w:rPr>
        <w:drawing>
          <wp:inline distT="0" distB="0" distL="0" distR="0" wp14:anchorId="62381678" wp14:editId="540DFB1F">
            <wp:extent cx="219600" cy="216000"/>
            <wp:effectExtent l="0" t="0" r="9525" b="0"/>
            <wp:docPr id="12" name="Picture 12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24AC248D" w14:textId="1BC4C0CF" w:rsidR="00D40E79" w:rsidRDefault="00D40E79" w:rsidP="00D40E79">
      <w:pPr>
        <w:pStyle w:val="QRGText"/>
      </w:pPr>
      <w:r>
        <w:t xml:space="preserve">The </w:t>
      </w:r>
      <w:r w:rsidR="00501B48">
        <w:t xml:space="preserve">IAHP </w:t>
      </w:r>
      <w:r w:rsidR="00810EC2">
        <w:t xml:space="preserve">PHC Performance Report </w:t>
      </w:r>
      <w:r>
        <w:t xml:space="preserve">form will display. </w:t>
      </w:r>
    </w:p>
    <w:p w14:paraId="009146CA" w14:textId="4E39A19E" w:rsidR="00B62859" w:rsidRDefault="00B62859" w:rsidP="00B62859">
      <w:pPr>
        <w:pStyle w:val="QRGPictureCentre"/>
      </w:pPr>
      <w:r>
        <w:drawing>
          <wp:inline distT="0" distB="0" distL="0" distR="0" wp14:anchorId="13FA078A" wp14:editId="79FFE423">
            <wp:extent cx="3105150" cy="1781175"/>
            <wp:effectExtent l="19050" t="19050" r="19050" b="28575"/>
            <wp:docPr id="9" name="Picture 9" descr="picture of the IAHP PHC Performance Report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picture of the IAHP PHC Performance Report for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81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00DD382" w14:textId="77777777" w:rsidR="00BC3736" w:rsidRDefault="00BC3736" w:rsidP="00BC3736">
      <w:pPr>
        <w:pStyle w:val="QRGNumbering1"/>
      </w:pPr>
      <w:r w:rsidRPr="00876FC5">
        <w:t xml:space="preserve">Review the </w:t>
      </w:r>
      <w:r>
        <w:t>information</w:t>
      </w:r>
      <w:r w:rsidRPr="00876FC5">
        <w:t xml:space="preserve"> in the </w:t>
      </w:r>
      <w:r>
        <w:t xml:space="preserve">IAHP PHC Performance Report form, focussing on any sections with a  </w:t>
      </w:r>
      <w:r>
        <w:rPr>
          <w:noProof/>
        </w:rPr>
        <w:drawing>
          <wp:inline distT="0" distB="0" distL="0" distR="0" wp14:anchorId="41910068" wp14:editId="72C97623">
            <wp:extent cx="208800" cy="180000"/>
            <wp:effectExtent l="0" t="0" r="1270" b="0"/>
            <wp:docPr id="13" name="Picture 13" title="speech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displaying on the corresponding tab, if there are any</w:t>
      </w:r>
      <w:r w:rsidRPr="00876FC5">
        <w:t>.</w:t>
      </w:r>
    </w:p>
    <w:p w14:paraId="6D78085A" w14:textId="738A662C" w:rsidR="00BC3736" w:rsidRDefault="00BC3736" w:rsidP="00BC3736">
      <w:pPr>
        <w:pStyle w:val="QRGText"/>
      </w:pPr>
      <w:r>
        <w:rPr>
          <w:noProof/>
        </w:rPr>
        <w:drawing>
          <wp:inline distT="0" distB="0" distL="0" distR="0" wp14:anchorId="35C60D2F" wp14:editId="18674087">
            <wp:extent cx="277200" cy="252000"/>
            <wp:effectExtent l="0" t="0" r="8890" b="0"/>
            <wp:docPr id="31" name="Picture 31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title="No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any sections in the form contain a </w:t>
      </w:r>
      <w:r>
        <w:rPr>
          <w:noProof/>
          <w:lang w:eastAsia="en-AU"/>
        </w:rPr>
        <w:drawing>
          <wp:inline distT="0" distB="0" distL="0" distR="0" wp14:anchorId="064FC339" wp14:editId="3D010380">
            <wp:extent cx="165600" cy="180000"/>
            <wp:effectExtent l="19050" t="19050" r="25400" b="10795"/>
            <wp:docPr id="19" name="Picture 19" descr="Open Notification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336365">
        <w:t xml:space="preserve">which there really shouldn’t be at this stage of the process, </w:t>
      </w:r>
      <w:r>
        <w:t>you should send the Performance Report back to your</w:t>
      </w:r>
      <w:r w:rsidR="001536A6">
        <w:t xml:space="preserve"> </w:t>
      </w:r>
      <w:r w:rsidRPr="003A0FD6">
        <w:rPr>
          <w:i/>
          <w:iCs/>
        </w:rPr>
        <w:t>Submission Uploader</w:t>
      </w:r>
      <w:r>
        <w:t xml:space="preserve"> and ask them to address the issue before returning the report to you for approval.</w:t>
      </w:r>
    </w:p>
    <w:p w14:paraId="30E554A4" w14:textId="77777777" w:rsidR="00BC3736" w:rsidRDefault="00BC3736" w:rsidP="00BC3736">
      <w:pPr>
        <w:pStyle w:val="QRGNumbering1"/>
      </w:pPr>
      <w:r>
        <w:t xml:space="preserve">In the first section of the form displaying a </w:t>
      </w:r>
      <w:r>
        <w:rPr>
          <w:noProof/>
        </w:rPr>
        <w:drawing>
          <wp:inline distT="0" distB="0" distL="0" distR="0" wp14:anchorId="6AF01C44" wp14:editId="18794395">
            <wp:extent cx="208800" cy="180000"/>
            <wp:effectExtent l="0" t="0" r="1270" b="0"/>
            <wp:docPr id="14" name="Picture 14" title="speech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read the comment that has been left for you in the </w:t>
      </w:r>
      <w:r w:rsidRPr="00495B75">
        <w:t>Notifications Tray</w:t>
      </w:r>
      <w:r w:rsidRPr="00272905">
        <w:t>.</w:t>
      </w:r>
    </w:p>
    <w:p w14:paraId="68ECD970" w14:textId="77777777" w:rsidR="00BC3736" w:rsidRDefault="00BC3736" w:rsidP="00BC3736">
      <w:pPr>
        <w:pStyle w:val="QRGText"/>
      </w:pPr>
      <w:r>
        <w:rPr>
          <w:noProof/>
        </w:rPr>
        <w:drawing>
          <wp:inline distT="0" distB="0" distL="0" distR="0" wp14:anchorId="7F226DBD" wp14:editId="382FAF5C">
            <wp:extent cx="277200" cy="252000"/>
            <wp:effectExtent l="0" t="0" r="8890" b="0"/>
            <wp:docPr id="18" name="Picture 18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title="No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the </w:t>
      </w:r>
      <w:r w:rsidRPr="0078272A">
        <w:rPr>
          <w:i/>
          <w:iCs/>
        </w:rPr>
        <w:t>Notifications Tray</w:t>
      </w:r>
      <w:r>
        <w:t xml:space="preserve"> doesn’t display, select </w:t>
      </w:r>
      <w:r>
        <w:rPr>
          <w:noProof/>
        </w:rPr>
        <w:drawing>
          <wp:inline distT="0" distB="0" distL="0" distR="0" wp14:anchorId="27DDD17D" wp14:editId="03BA7597">
            <wp:extent cx="212400" cy="180000"/>
            <wp:effectExtent l="19050" t="19050" r="16510" b="10795"/>
            <wp:docPr id="21" name="Picture 21" descr="Open Notification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in the top right-hand corner of the form to open it. </w:t>
      </w:r>
    </w:p>
    <w:p w14:paraId="615E90ED" w14:textId="77777777" w:rsidR="00BC3736" w:rsidRDefault="00BC3736" w:rsidP="00BC3736">
      <w:pPr>
        <w:pStyle w:val="QRGNumbering1"/>
      </w:pPr>
      <w:r>
        <w:t xml:space="preserve">If the comment is just for your information or you’re happy it has been addressed as needed through the information in the section, select </w:t>
      </w:r>
      <w:r>
        <w:rPr>
          <w:noProof/>
        </w:rPr>
        <w:drawing>
          <wp:inline distT="0" distB="0" distL="0" distR="0" wp14:anchorId="233DD8C8" wp14:editId="16B2299B">
            <wp:extent cx="180000" cy="180000"/>
            <wp:effectExtent l="0" t="0" r="0" b="0"/>
            <wp:docPr id="27" name="Picture 27" descr="Mark as Compl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Mark as Complet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at the top of the comment in the </w:t>
      </w:r>
      <w:r w:rsidRPr="00495B75">
        <w:t>Notifications Tray</w:t>
      </w:r>
      <w:r>
        <w:t>.</w:t>
      </w:r>
    </w:p>
    <w:p w14:paraId="03EABBE1" w14:textId="77777777" w:rsidR="00BC3736" w:rsidRDefault="00BC3736" w:rsidP="00BC3736">
      <w:pPr>
        <w:pStyle w:val="QRGNumbering1"/>
      </w:pPr>
      <w:r>
        <w:t xml:space="preserve">In the Notifications window that displays, select </w:t>
      </w:r>
      <w:r w:rsidRPr="0089082D">
        <w:rPr>
          <w:noProof/>
        </w:rPr>
        <w:drawing>
          <wp:inline distT="0" distB="0" distL="0" distR="0" wp14:anchorId="4BF2D495" wp14:editId="3DD23797">
            <wp:extent cx="421200" cy="180000"/>
            <wp:effectExtent l="19050" t="19050" r="17145" b="10795"/>
            <wp:docPr id="26" name="Picture 26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F3649CE" w14:textId="77777777" w:rsidR="00BC3736" w:rsidRDefault="00BC3736" w:rsidP="00BC3736">
      <w:pPr>
        <w:pStyle w:val="QRGText"/>
      </w:pPr>
      <w:r>
        <w:t>The comment has now been removed from the form.</w:t>
      </w:r>
    </w:p>
    <w:p w14:paraId="40BA3DFA" w14:textId="04BA746C" w:rsidR="00BC3736" w:rsidRDefault="00BC3736" w:rsidP="00BC3736">
      <w:pPr>
        <w:pStyle w:val="QRGNumbering1"/>
      </w:pPr>
      <w:r>
        <w:t xml:space="preserve">Repeat steps </w:t>
      </w:r>
      <w:r w:rsidR="007918C7">
        <w:rPr>
          <w:b/>
          <w:bCs/>
        </w:rPr>
        <w:t>5</w:t>
      </w:r>
      <w:r>
        <w:t xml:space="preserve"> to </w:t>
      </w:r>
      <w:r w:rsidR="007918C7">
        <w:rPr>
          <w:b/>
          <w:bCs/>
        </w:rPr>
        <w:t>7</w:t>
      </w:r>
      <w:r>
        <w:t xml:space="preserve"> as needed for each comment that has been left in the form by your </w:t>
      </w:r>
      <w:r w:rsidRPr="00B42E3E">
        <w:rPr>
          <w:i/>
          <w:iCs/>
        </w:rPr>
        <w:t>Submission Uploader/Reviewer</w:t>
      </w:r>
      <w:r>
        <w:t>.</w:t>
      </w:r>
    </w:p>
    <w:p w14:paraId="43E86701" w14:textId="77777777" w:rsidR="00BC3736" w:rsidRDefault="00BC3736" w:rsidP="00BC3736">
      <w:pPr>
        <w:pStyle w:val="QRGText"/>
      </w:pPr>
      <w:r>
        <w:rPr>
          <w:noProof/>
          <w:lang w:eastAsia="en-AU"/>
        </w:rPr>
        <w:drawing>
          <wp:inline distT="0" distB="0" distL="0" distR="0" wp14:anchorId="44AB5F11" wp14:editId="07DCAEEF">
            <wp:extent cx="252000" cy="252000"/>
            <wp:effectExtent l="0" t="0" r="0" b="0"/>
            <wp:docPr id="28" name="Picture 28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you need to respond to one of the comments that has been left, select </w:t>
      </w:r>
      <w:r>
        <w:rPr>
          <w:noProof/>
        </w:rPr>
        <w:drawing>
          <wp:inline distT="0" distB="0" distL="0" distR="0" wp14:anchorId="091574A8" wp14:editId="1728FAEB">
            <wp:extent cx="187200" cy="180000"/>
            <wp:effectExtent l="0" t="0" r="3810" b="0"/>
            <wp:docPr id="29" name="Picture 29" title="the Respon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 the comment in the </w:t>
      </w:r>
      <w:r w:rsidRPr="00900E7C">
        <w:rPr>
          <w:i/>
          <w:iCs/>
        </w:rPr>
        <w:t>Notifications Tray</w:t>
      </w:r>
      <w:r>
        <w:t xml:space="preserve">. In the window that displays, select a reason, and enter your response in the </w:t>
      </w:r>
      <w:r w:rsidRPr="004207C0">
        <w:rPr>
          <w:i/>
          <w:iCs/>
        </w:rPr>
        <w:t xml:space="preserve">Additional Information </w:t>
      </w:r>
      <w:r>
        <w:t xml:space="preserve">field and select </w:t>
      </w:r>
      <w:r>
        <w:rPr>
          <w:noProof/>
        </w:rPr>
        <w:drawing>
          <wp:inline distT="0" distB="0" distL="0" distR="0" wp14:anchorId="1A2ED174" wp14:editId="11261EF1">
            <wp:extent cx="428400" cy="180000"/>
            <wp:effectExtent l="19050" t="19050" r="10160" b="10795"/>
            <wp:docPr id="30" name="Picture 30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Your response has now been added and can be addressed by your </w:t>
      </w:r>
      <w:r w:rsidRPr="00776BDD">
        <w:rPr>
          <w:i/>
          <w:iCs/>
        </w:rPr>
        <w:t>Submission Uploader</w:t>
      </w:r>
      <w:r>
        <w:t xml:space="preserve"> as needed once you send the Performance Report back to them. </w:t>
      </w:r>
    </w:p>
    <w:p w14:paraId="45C45A45" w14:textId="23C1F555" w:rsidR="00BC3736" w:rsidRDefault="00BC3736" w:rsidP="00BC3736">
      <w:pPr>
        <w:pStyle w:val="QRGNumbering1"/>
      </w:pPr>
      <w:r w:rsidRPr="00876FC5">
        <w:t xml:space="preserve">To exit </w:t>
      </w:r>
      <w:r w:rsidR="001536A6">
        <w:t>your</w:t>
      </w:r>
      <w:r w:rsidR="009C2460">
        <w:t xml:space="preserve"> IAHP PHC </w:t>
      </w:r>
      <w:r>
        <w:t>Performance Report form and return to the Data Portal home screen</w:t>
      </w:r>
      <w:r w:rsidRPr="00876FC5">
        <w:t xml:space="preserve">, scroll to the bottom of the </w:t>
      </w:r>
      <w:r>
        <w:t>form,</w:t>
      </w:r>
      <w:r w:rsidRPr="00876FC5">
        <w:t xml:space="preserve"> and select</w:t>
      </w:r>
      <w:r>
        <w:t xml:space="preserve"> </w:t>
      </w:r>
      <w:r>
        <w:rPr>
          <w:rStyle w:val="QRGNumbering2Char"/>
          <w:noProof/>
          <w:lang w:eastAsia="en-AU"/>
        </w:rPr>
        <w:drawing>
          <wp:inline distT="0" distB="0" distL="0" distR="0" wp14:anchorId="7E7DC82E" wp14:editId="3A759B9A">
            <wp:extent cx="604800" cy="180000"/>
            <wp:effectExtent l="19050" t="19050" r="24130" b="10795"/>
            <wp:docPr id="16" name="Picture 1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18C7D8CB" w14:textId="77777777" w:rsidR="00BC3736" w:rsidRDefault="00BC3736" w:rsidP="00BC3736">
      <w:pPr>
        <w:pStyle w:val="QRGText"/>
      </w:pPr>
      <w:r>
        <w:t xml:space="preserve">The Data Portal home screen will again display with the </w:t>
      </w:r>
      <w:r w:rsidRPr="001536A6">
        <w:t>Reporting Dashboard</w:t>
      </w:r>
      <w:r>
        <w:t xml:space="preserve"> open.</w:t>
      </w:r>
    </w:p>
    <w:p w14:paraId="23539EC3" w14:textId="37B6ECE5" w:rsidR="00BC3736" w:rsidRPr="00C33771" w:rsidRDefault="00BC3736" w:rsidP="00BC3736">
      <w:pPr>
        <w:pStyle w:val="QRGNumbering1"/>
      </w:pPr>
      <w:r w:rsidRPr="00C33771">
        <w:t xml:space="preserve">To </w:t>
      </w:r>
      <w:r>
        <w:t xml:space="preserve">approve </w:t>
      </w:r>
      <w:r w:rsidR="001536A6">
        <w:t>your</w:t>
      </w:r>
      <w:r>
        <w:t xml:space="preserve"> IAHP PHC Performance Report</w:t>
      </w:r>
      <w:r w:rsidRPr="00C33771">
        <w:t xml:space="preserve">, select </w:t>
      </w:r>
      <w:r>
        <w:rPr>
          <w:noProof/>
          <w:lang w:eastAsia="en-AU"/>
        </w:rPr>
        <w:drawing>
          <wp:inline distT="0" distB="0" distL="0" distR="0" wp14:anchorId="62219DCD" wp14:editId="3EAFB443">
            <wp:extent cx="2171700" cy="133350"/>
            <wp:effectExtent l="0" t="0" r="0" b="0"/>
            <wp:docPr id="15" name="Picture 15" title="the Submission Ready for Approv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771">
        <w:t>.</w:t>
      </w:r>
    </w:p>
    <w:p w14:paraId="5A4B5C0C" w14:textId="3988E22C" w:rsidR="00BC3736" w:rsidRDefault="00BC3736" w:rsidP="00BC3736">
      <w:pPr>
        <w:pStyle w:val="QRGText"/>
      </w:pPr>
      <w:r>
        <w:t>The Change Data Asset Status dialog box will display.</w:t>
      </w:r>
    </w:p>
    <w:p w14:paraId="181731D2" w14:textId="77777777" w:rsidR="00BC3736" w:rsidRPr="000B7EB1" w:rsidRDefault="00BC3736" w:rsidP="00BC3736">
      <w:pPr>
        <w:pStyle w:val="QRGPictureCentre"/>
      </w:pPr>
      <w:r>
        <w:drawing>
          <wp:inline distT="0" distB="0" distL="0" distR="0" wp14:anchorId="4E2617D5" wp14:editId="266D30A1">
            <wp:extent cx="3105150" cy="1238250"/>
            <wp:effectExtent l="19050" t="19050" r="19050" b="19050"/>
            <wp:docPr id="4" name="Picture 4" descr="picture of the Dat Asset Status dialog bo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238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CDF09A0" w14:textId="75C144DF" w:rsidR="00BC3736" w:rsidRDefault="00F1322C" w:rsidP="00BC3736">
      <w:pPr>
        <w:pStyle w:val="QRGNumbering1"/>
        <w:rPr>
          <w:noProof/>
          <w:lang w:eastAsia="en-AU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A9DCF" wp14:editId="5054201A">
                <wp:simplePos x="0" y="0"/>
                <wp:positionH relativeFrom="column">
                  <wp:posOffset>2286000</wp:posOffset>
                </wp:positionH>
                <wp:positionV relativeFrom="paragraph">
                  <wp:posOffset>-1086485</wp:posOffset>
                </wp:positionV>
                <wp:extent cx="4611370" cy="520065"/>
                <wp:effectExtent l="0" t="0" r="0" b="0"/>
                <wp:wrapNone/>
                <wp:docPr id="20" name="Text Box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37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81AA0" w14:textId="2558D32E" w:rsidR="00F1322C" w:rsidRPr="00F2241F" w:rsidRDefault="00F1322C" w:rsidP="00F1322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F2241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Approve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your IAHP PHC Performance Report based on DSS </w:t>
                            </w:r>
                            <w:r w:rsidR="001536A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FAM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feedback </w:t>
                            </w:r>
                            <w:r w:rsidR="001536A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(Submission Approved)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CA9DCF" id="Text Box 20" o:spid="_x0000_s1027" type="#_x0000_t202" alt="&quot;&quot;" style="position:absolute;left:0;text-align:left;margin-left:180pt;margin-top:-85.55pt;width:363.1pt;height:40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" filled="f" stroked="f">
                <v:textbox style="mso-fit-shape-to-text:t">
                  <w:txbxContent>
                    <w:p w14:paraId="13681AA0" w14:textId="2558D32E" w:rsidR="00F1322C" w:rsidRPr="00F2241F" w:rsidRDefault="00F1322C" w:rsidP="00F1322C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F2241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Approve 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your IAHP PHC Performance Report based on DSS </w:t>
                      </w:r>
                      <w:r w:rsidR="001536A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FAM 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feedback </w:t>
                      </w:r>
                      <w:r w:rsidR="001536A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(Submission Approved)</w:t>
                      </w:r>
                    </w:p>
                  </w:txbxContent>
                </v:textbox>
              </v:shape>
            </w:pict>
          </mc:Fallback>
        </mc:AlternateContent>
      </w:r>
      <w:r w:rsidR="00BC3736">
        <w:rPr>
          <w:noProof/>
          <w:lang w:eastAsia="en-AU"/>
        </w:rPr>
        <w:t xml:space="preserve">In the </w:t>
      </w:r>
      <w:r w:rsidR="00BC3736" w:rsidRPr="00EA7F68">
        <w:rPr>
          <w:b/>
          <w:noProof/>
          <w:lang w:eastAsia="en-AU"/>
        </w:rPr>
        <w:t>Action</w:t>
      </w:r>
      <w:r w:rsidR="00BC3736">
        <w:rPr>
          <w:noProof/>
          <w:lang w:eastAsia="en-AU"/>
        </w:rPr>
        <w:t xml:space="preserve"> field, select </w:t>
      </w:r>
      <w:r w:rsidR="00BC3736">
        <w:rPr>
          <w:noProof/>
          <w:lang w:eastAsia="en-AU"/>
        </w:rPr>
        <w:drawing>
          <wp:inline distT="0" distB="0" distL="0" distR="0" wp14:anchorId="45EF59B1" wp14:editId="0A50C6E7">
            <wp:extent cx="169200" cy="126000"/>
            <wp:effectExtent l="19050" t="19050" r="21590" b="26670"/>
            <wp:docPr id="17" name="Picture 17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C3736">
        <w:rPr>
          <w:noProof/>
          <w:lang w:eastAsia="en-AU"/>
        </w:rPr>
        <w:t xml:space="preserve"> and select </w:t>
      </w:r>
      <w:r w:rsidR="00BC3736" w:rsidRPr="00F9390D">
        <w:rPr>
          <w:b/>
          <w:bCs/>
          <w:noProof/>
          <w:lang w:eastAsia="en-AU"/>
        </w:rPr>
        <w:t>Approve for Submission</w:t>
      </w:r>
      <w:r w:rsidR="00BC3736" w:rsidRPr="00F9390D">
        <w:rPr>
          <w:noProof/>
          <w:lang w:eastAsia="en-AU"/>
        </w:rPr>
        <w:t>.</w:t>
      </w:r>
    </w:p>
    <w:p w14:paraId="23810BC7" w14:textId="525D0EE2" w:rsidR="00BC3736" w:rsidRDefault="00BC3736" w:rsidP="00BC3736">
      <w:pPr>
        <w:pStyle w:val="QRGText"/>
        <w:rPr>
          <w:noProof/>
          <w:lang w:eastAsia="en-AU"/>
        </w:rPr>
      </w:pPr>
      <w:r>
        <w:rPr>
          <w:noProof/>
        </w:rPr>
        <w:drawing>
          <wp:inline distT="0" distB="0" distL="0" distR="0" wp14:anchorId="57EB3919" wp14:editId="3702F779">
            <wp:extent cx="277200" cy="252000"/>
            <wp:effectExtent l="0" t="0" r="8890" b="0"/>
            <wp:docPr id="482" name="Picture 482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title="No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If you responded to one of the comments in the form and need to send </w:t>
      </w:r>
      <w:r w:rsidR="001536A6">
        <w:rPr>
          <w:noProof/>
          <w:lang w:eastAsia="en-AU"/>
        </w:rPr>
        <w:t>your</w:t>
      </w:r>
      <w:r>
        <w:rPr>
          <w:noProof/>
          <w:lang w:eastAsia="en-AU"/>
        </w:rPr>
        <w:t xml:space="preserve"> Performance Report back to your </w:t>
      </w:r>
      <w:r w:rsidRPr="00CA7ED0">
        <w:rPr>
          <w:i/>
          <w:iCs/>
          <w:noProof/>
          <w:lang w:eastAsia="en-AU"/>
        </w:rPr>
        <w:t>Submission Uploader</w:t>
      </w:r>
      <w:r>
        <w:rPr>
          <w:noProof/>
          <w:lang w:eastAsia="en-AU"/>
        </w:rPr>
        <w:t xml:space="preserve"> so they can address your response, select </w:t>
      </w:r>
      <w:r w:rsidRPr="00CA7ED0">
        <w:rPr>
          <w:i/>
          <w:iCs/>
          <w:noProof/>
          <w:lang w:eastAsia="en-AU"/>
        </w:rPr>
        <w:t>Revision Required</w:t>
      </w:r>
      <w:r>
        <w:rPr>
          <w:noProof/>
          <w:lang w:eastAsia="en-AU"/>
        </w:rPr>
        <w:t xml:space="preserve"> and then select </w:t>
      </w:r>
      <w:r w:rsidRPr="00ED7982">
        <w:rPr>
          <w:noProof/>
          <w:lang w:eastAsia="en-AU"/>
        </w:rPr>
        <w:drawing>
          <wp:inline distT="0" distB="0" distL="0" distR="0" wp14:anchorId="2197255C" wp14:editId="3E810F9E">
            <wp:extent cx="968400" cy="180000"/>
            <wp:effectExtent l="19050" t="19050" r="22225" b="10795"/>
            <wp:docPr id="483" name="Picture 483" title="the Revision Require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>.</w:t>
      </w:r>
    </w:p>
    <w:p w14:paraId="28ADA42A" w14:textId="03CF325D" w:rsidR="00BC3736" w:rsidRDefault="00BC3736" w:rsidP="00BC3736">
      <w:pPr>
        <w:pStyle w:val="QRGNumbering1"/>
      </w:pPr>
      <w:r w:rsidRPr="00326524">
        <w:t xml:space="preserve">In the </w:t>
      </w:r>
      <w:r w:rsidRPr="00AE19C6">
        <w:rPr>
          <w:b/>
        </w:rPr>
        <w:t>Comment</w:t>
      </w:r>
      <w:r w:rsidRPr="00326524">
        <w:t xml:space="preserve"> field, </w:t>
      </w:r>
      <w:r>
        <w:t xml:space="preserve">enter any </w:t>
      </w:r>
      <w:r w:rsidRPr="005B3B62">
        <w:t>comments</w:t>
      </w:r>
      <w:r>
        <w:t xml:space="preserve"> about the action being performed on </w:t>
      </w:r>
      <w:r w:rsidR="001536A6">
        <w:t>your</w:t>
      </w:r>
      <w:r>
        <w:t xml:space="preserve"> Performance Report.</w:t>
      </w:r>
    </w:p>
    <w:p w14:paraId="287FB50D" w14:textId="1C52AB07" w:rsidR="00BC3736" w:rsidRDefault="00BC3736" w:rsidP="00BC3736">
      <w:pPr>
        <w:pStyle w:val="QRGNumbering1"/>
      </w:pPr>
      <w:r>
        <w:t xml:space="preserve">To approve </w:t>
      </w:r>
      <w:r w:rsidR="001536A6">
        <w:t>your</w:t>
      </w:r>
      <w:r>
        <w:t xml:space="preserve"> IAHP PHC Performance Report and send it for processing by your DSS FAM, select </w:t>
      </w:r>
      <w:r>
        <w:rPr>
          <w:noProof/>
        </w:rPr>
        <w:drawing>
          <wp:inline distT="0" distB="0" distL="0" distR="0" wp14:anchorId="7840E807" wp14:editId="6D124741">
            <wp:extent cx="1202400" cy="180000"/>
            <wp:effectExtent l="19050" t="19050" r="17145" b="10795"/>
            <wp:docPr id="852" name="Picture 852" title="the Approve for Submissio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 w:rsidRPr="00CC4B27">
        <w:rPr>
          <w:i/>
          <w:iCs/>
        </w:rPr>
        <w:t>Process an IAHP PHC Performance Report</w:t>
      </w:r>
      <w:r w:rsidRPr="00314254">
        <w:t xml:space="preserve"> </w:t>
      </w:r>
      <w:r>
        <w:t>QRG for the next step in the process.</w:t>
      </w:r>
    </w:p>
    <w:p w14:paraId="46518CBD" w14:textId="5828F9C6" w:rsidR="00BC3736" w:rsidRDefault="001536A6" w:rsidP="00BC3736">
      <w:pPr>
        <w:pStyle w:val="QRGText"/>
      </w:pPr>
      <w:r>
        <w:t>Your</w:t>
      </w:r>
      <w:r w:rsidR="00BC3736">
        <w:t xml:space="preserve"> IAHP PHC Performance Report has now been approved and sent to your DSS FAM for processing.</w:t>
      </w:r>
    </w:p>
    <w:p w14:paraId="6C45DC2C" w14:textId="5B030289" w:rsidR="00844333" w:rsidRDefault="00844333" w:rsidP="00F1322C">
      <w:pPr>
        <w:pStyle w:val="QRGNumbering2"/>
        <w:numPr>
          <w:ilvl w:val="0"/>
          <w:numId w:val="0"/>
        </w:numPr>
        <w:ind w:left="992"/>
      </w:pPr>
    </w:p>
    <w:sectPr w:rsidR="00844333" w:rsidSect="00316F6F">
      <w:headerReference w:type="default" r:id="rId26"/>
      <w:footerReference w:type="default" r:id="rId27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8B836" w14:textId="77777777" w:rsidR="00AD19EE" w:rsidRDefault="00AD19EE" w:rsidP="00AF798B">
      <w:pPr>
        <w:spacing w:before="0" w:after="0"/>
      </w:pPr>
      <w:r>
        <w:separator/>
      </w:r>
    </w:p>
    <w:p w14:paraId="7B3FDC7C" w14:textId="77777777" w:rsidR="00AD19EE" w:rsidRDefault="00AD19EE"/>
  </w:endnote>
  <w:endnote w:type="continuationSeparator" w:id="0">
    <w:p w14:paraId="33CD2AF7" w14:textId="77777777" w:rsidR="00AD19EE" w:rsidRDefault="00AD19EE" w:rsidP="00AF798B">
      <w:pPr>
        <w:spacing w:before="0" w:after="0"/>
      </w:pPr>
      <w:r>
        <w:continuationSeparator/>
      </w:r>
    </w:p>
    <w:p w14:paraId="60F62663" w14:textId="77777777" w:rsidR="00AD19EE" w:rsidRDefault="00AD19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046B6E4A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C425D3">
              <w:rPr>
                <w:noProof/>
              </w:rPr>
              <w:t>2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7E7800">
              <w:rPr>
                <w:noProof/>
              </w:rPr>
              <w:fldChar w:fldCharType="begin"/>
            </w:r>
            <w:r w:rsidR="007E7800">
              <w:rPr>
                <w:noProof/>
              </w:rPr>
              <w:instrText xml:space="preserve"> NUMPAGES  </w:instrText>
            </w:r>
            <w:r w:rsidR="007E7800">
              <w:rPr>
                <w:noProof/>
              </w:rPr>
              <w:fldChar w:fldCharType="separate"/>
            </w:r>
            <w:r w:rsidR="00C425D3">
              <w:rPr>
                <w:noProof/>
              </w:rPr>
              <w:t>2</w:t>
            </w:r>
            <w:r w:rsidR="007E7800">
              <w:rPr>
                <w:noProof/>
              </w:rPr>
              <w:fldChar w:fldCharType="end"/>
            </w:r>
          </w:p>
        </w:sdtContent>
      </w:sdt>
    </w:sdtContent>
  </w:sdt>
  <w:p w14:paraId="2872C9BA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25043" w14:textId="77777777" w:rsidR="00AD19EE" w:rsidRDefault="00AD19EE" w:rsidP="00AF798B">
      <w:pPr>
        <w:spacing w:before="0" w:after="0"/>
      </w:pPr>
      <w:r>
        <w:separator/>
      </w:r>
    </w:p>
    <w:p w14:paraId="1F5DBC5C" w14:textId="77777777" w:rsidR="00AD19EE" w:rsidRDefault="00AD19EE"/>
  </w:footnote>
  <w:footnote w:type="continuationSeparator" w:id="0">
    <w:p w14:paraId="7D471DF2" w14:textId="77777777" w:rsidR="00AD19EE" w:rsidRDefault="00AD19EE" w:rsidP="00AF798B">
      <w:pPr>
        <w:spacing w:before="0" w:after="0"/>
      </w:pPr>
      <w:r>
        <w:continuationSeparator/>
      </w:r>
    </w:p>
    <w:p w14:paraId="2C54C58D" w14:textId="77777777" w:rsidR="00AD19EE" w:rsidRDefault="00AD19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83DE" w14:textId="7CC683E8" w:rsidR="00AF798B" w:rsidRPr="00EB6A7A" w:rsidRDefault="00FC401C" w:rsidP="00E25B2E">
    <w:pPr>
      <w:pStyle w:val="QRGHeaderText"/>
      <w:ind w:firstLine="5040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6BF6260" wp14:editId="276BED40">
          <wp:simplePos x="0" y="0"/>
          <wp:positionH relativeFrom="column">
            <wp:posOffset>-169545</wp:posOffset>
          </wp:positionH>
          <wp:positionV relativeFrom="paragraph">
            <wp:posOffset>19685</wp:posOffset>
          </wp:positionV>
          <wp:extent cx="2468880" cy="744855"/>
          <wp:effectExtent l="0" t="0" r="7620" b="0"/>
          <wp:wrapSquare wrapText="bothSides"/>
          <wp:docPr id="3" name="Picture 3" descr="picture of the Department of the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icture of the Department of the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759D" w:rsidRPr="000628A2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8AA188C" wp14:editId="207C6A62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Approve an IHDR Data Asset Submission as Part of Exception Reporting (Health Service)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0AD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3EF2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4868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08B0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E495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1297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BE84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D0A8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F2F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FAF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F4CE29CE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62F05"/>
    <w:multiLevelType w:val="hybridMultilevel"/>
    <w:tmpl w:val="1308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038294">
    <w:abstractNumId w:val="12"/>
  </w:num>
  <w:num w:numId="2" w16cid:durableId="983317867">
    <w:abstractNumId w:val="10"/>
  </w:num>
  <w:num w:numId="3" w16cid:durableId="1082066756">
    <w:abstractNumId w:val="13"/>
  </w:num>
  <w:num w:numId="4" w16cid:durableId="1096832209">
    <w:abstractNumId w:val="10"/>
    <w:lvlOverride w:ilvl="0">
      <w:startOverride w:val="1"/>
    </w:lvlOverride>
  </w:num>
  <w:num w:numId="5" w16cid:durableId="585917985">
    <w:abstractNumId w:val="10"/>
    <w:lvlOverride w:ilvl="0">
      <w:startOverride w:val="1"/>
    </w:lvlOverride>
  </w:num>
  <w:num w:numId="6" w16cid:durableId="1503088290">
    <w:abstractNumId w:val="10"/>
    <w:lvlOverride w:ilvl="0">
      <w:startOverride w:val="1"/>
    </w:lvlOverride>
  </w:num>
  <w:num w:numId="7" w16cid:durableId="1935278501">
    <w:abstractNumId w:val="9"/>
  </w:num>
  <w:num w:numId="8" w16cid:durableId="1521581698">
    <w:abstractNumId w:val="7"/>
  </w:num>
  <w:num w:numId="9" w16cid:durableId="570695275">
    <w:abstractNumId w:val="6"/>
  </w:num>
  <w:num w:numId="10" w16cid:durableId="1288052563">
    <w:abstractNumId w:val="5"/>
  </w:num>
  <w:num w:numId="11" w16cid:durableId="1057243057">
    <w:abstractNumId w:val="4"/>
  </w:num>
  <w:num w:numId="12" w16cid:durableId="1354721165">
    <w:abstractNumId w:val="8"/>
  </w:num>
  <w:num w:numId="13" w16cid:durableId="580408119">
    <w:abstractNumId w:val="3"/>
  </w:num>
  <w:num w:numId="14" w16cid:durableId="1463302808">
    <w:abstractNumId w:val="2"/>
  </w:num>
  <w:num w:numId="15" w16cid:durableId="1699769327">
    <w:abstractNumId w:val="1"/>
  </w:num>
  <w:num w:numId="16" w16cid:durableId="1643609542">
    <w:abstractNumId w:val="0"/>
  </w:num>
  <w:num w:numId="17" w16cid:durableId="676612241">
    <w:abstractNumId w:val="10"/>
    <w:lvlOverride w:ilvl="0">
      <w:startOverride w:val="1"/>
    </w:lvlOverride>
  </w:num>
  <w:num w:numId="18" w16cid:durableId="65226952">
    <w:abstractNumId w:val="10"/>
  </w:num>
  <w:num w:numId="19" w16cid:durableId="1839805280">
    <w:abstractNumId w:val="10"/>
    <w:lvlOverride w:ilvl="0">
      <w:startOverride w:val="1"/>
    </w:lvlOverride>
  </w:num>
  <w:num w:numId="20" w16cid:durableId="814372787">
    <w:abstractNumId w:val="10"/>
    <w:lvlOverride w:ilvl="0">
      <w:startOverride w:val="1"/>
    </w:lvlOverride>
  </w:num>
  <w:num w:numId="21" w16cid:durableId="176695929">
    <w:abstractNumId w:val="11"/>
  </w:num>
  <w:num w:numId="22" w16cid:durableId="2105687330">
    <w:abstractNumId w:val="10"/>
    <w:lvlOverride w:ilvl="0">
      <w:startOverride w:val="1"/>
    </w:lvlOverride>
  </w:num>
  <w:num w:numId="23" w16cid:durableId="1014921899">
    <w:abstractNumId w:val="10"/>
    <w:lvlOverride w:ilvl="0">
      <w:startOverride w:val="1"/>
    </w:lvlOverride>
  </w:num>
  <w:num w:numId="24" w16cid:durableId="1720126230">
    <w:abstractNumId w:val="10"/>
    <w:lvlOverride w:ilvl="0">
      <w:startOverride w:val="1"/>
    </w:lvlOverride>
  </w:num>
  <w:num w:numId="25" w16cid:durableId="645623809">
    <w:abstractNumId w:val="10"/>
    <w:lvlOverride w:ilvl="0">
      <w:startOverride w:val="1"/>
    </w:lvlOverride>
  </w:num>
  <w:num w:numId="26" w16cid:durableId="1697006047">
    <w:abstractNumId w:val="10"/>
    <w:lvlOverride w:ilvl="0">
      <w:startOverride w:val="1"/>
    </w:lvlOverride>
  </w:num>
  <w:num w:numId="27" w16cid:durableId="13484065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33873157">
    <w:abstractNumId w:val="10"/>
    <w:lvlOverride w:ilvl="0">
      <w:startOverride w:val="1"/>
    </w:lvlOverride>
  </w:num>
  <w:num w:numId="29" w16cid:durableId="307058117">
    <w:abstractNumId w:val="10"/>
    <w:lvlOverride w:ilvl="0">
      <w:startOverride w:val="1"/>
    </w:lvlOverride>
  </w:num>
  <w:num w:numId="30" w16cid:durableId="936012912">
    <w:abstractNumId w:val="10"/>
    <w:lvlOverride w:ilvl="0">
      <w:startOverride w:val="1"/>
    </w:lvlOverride>
  </w:num>
  <w:num w:numId="31" w16cid:durableId="1589803271">
    <w:abstractNumId w:val="10"/>
  </w:num>
  <w:num w:numId="32" w16cid:durableId="587733451">
    <w:abstractNumId w:val="10"/>
  </w:num>
  <w:num w:numId="33" w16cid:durableId="1581719079">
    <w:abstractNumId w:val="10"/>
  </w:num>
  <w:num w:numId="34" w16cid:durableId="578103534">
    <w:abstractNumId w:val="10"/>
    <w:lvlOverride w:ilvl="0">
      <w:startOverride w:val="1"/>
    </w:lvlOverride>
  </w:num>
  <w:num w:numId="35" w16cid:durableId="1202741908">
    <w:abstractNumId w:val="10"/>
    <w:lvlOverride w:ilvl="0">
      <w:startOverride w:val="1"/>
    </w:lvlOverride>
  </w:num>
  <w:num w:numId="36" w16cid:durableId="1282609484">
    <w:abstractNumId w:val="10"/>
  </w:num>
  <w:num w:numId="37" w16cid:durableId="118883040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CE"/>
    <w:rsid w:val="00003743"/>
    <w:rsid w:val="00013991"/>
    <w:rsid w:val="00036B1B"/>
    <w:rsid w:val="00056198"/>
    <w:rsid w:val="00067456"/>
    <w:rsid w:val="00076947"/>
    <w:rsid w:val="000812C9"/>
    <w:rsid w:val="00081572"/>
    <w:rsid w:val="00086EC9"/>
    <w:rsid w:val="000A454F"/>
    <w:rsid w:val="000C2862"/>
    <w:rsid w:val="000E207C"/>
    <w:rsid w:val="000E26CF"/>
    <w:rsid w:val="000E3CDD"/>
    <w:rsid w:val="000E4644"/>
    <w:rsid w:val="000E5920"/>
    <w:rsid w:val="000F28CF"/>
    <w:rsid w:val="00101CC1"/>
    <w:rsid w:val="0011322E"/>
    <w:rsid w:val="00113472"/>
    <w:rsid w:val="001247BB"/>
    <w:rsid w:val="00135C0E"/>
    <w:rsid w:val="001372DD"/>
    <w:rsid w:val="001534A1"/>
    <w:rsid w:val="001536A6"/>
    <w:rsid w:val="001838DF"/>
    <w:rsid w:val="001A2D97"/>
    <w:rsid w:val="001A4412"/>
    <w:rsid w:val="001B20CE"/>
    <w:rsid w:val="001B3443"/>
    <w:rsid w:val="001B4330"/>
    <w:rsid w:val="001C7B3E"/>
    <w:rsid w:val="001F2035"/>
    <w:rsid w:val="001F32FD"/>
    <w:rsid w:val="001F3E96"/>
    <w:rsid w:val="00200606"/>
    <w:rsid w:val="0021275C"/>
    <w:rsid w:val="00232207"/>
    <w:rsid w:val="00236205"/>
    <w:rsid w:val="00282075"/>
    <w:rsid w:val="002A69C9"/>
    <w:rsid w:val="002B23D6"/>
    <w:rsid w:val="002C6959"/>
    <w:rsid w:val="002E4840"/>
    <w:rsid w:val="002F5408"/>
    <w:rsid w:val="002F7054"/>
    <w:rsid w:val="002F71A1"/>
    <w:rsid w:val="003033A8"/>
    <w:rsid w:val="00307297"/>
    <w:rsid w:val="00307819"/>
    <w:rsid w:val="0030786C"/>
    <w:rsid w:val="00313943"/>
    <w:rsid w:val="00316412"/>
    <w:rsid w:val="00316F6F"/>
    <w:rsid w:val="00317B69"/>
    <w:rsid w:val="003244EA"/>
    <w:rsid w:val="00324F3A"/>
    <w:rsid w:val="00326462"/>
    <w:rsid w:val="00336365"/>
    <w:rsid w:val="00345291"/>
    <w:rsid w:val="0037433D"/>
    <w:rsid w:val="003821FA"/>
    <w:rsid w:val="003961E2"/>
    <w:rsid w:val="003B4322"/>
    <w:rsid w:val="003C4274"/>
    <w:rsid w:val="003C5E21"/>
    <w:rsid w:val="003C74DE"/>
    <w:rsid w:val="003D0981"/>
    <w:rsid w:val="003D17F9"/>
    <w:rsid w:val="003D3A1F"/>
    <w:rsid w:val="003E229A"/>
    <w:rsid w:val="003F043A"/>
    <w:rsid w:val="003F0495"/>
    <w:rsid w:val="003F26C8"/>
    <w:rsid w:val="00405E75"/>
    <w:rsid w:val="0041771E"/>
    <w:rsid w:val="00421CF3"/>
    <w:rsid w:val="004273D0"/>
    <w:rsid w:val="004377BF"/>
    <w:rsid w:val="004447E5"/>
    <w:rsid w:val="004625B0"/>
    <w:rsid w:val="00483BF2"/>
    <w:rsid w:val="004867E2"/>
    <w:rsid w:val="004B0826"/>
    <w:rsid w:val="004D5489"/>
    <w:rsid w:val="00501B48"/>
    <w:rsid w:val="005101DC"/>
    <w:rsid w:val="005114EE"/>
    <w:rsid w:val="00512B28"/>
    <w:rsid w:val="00536E05"/>
    <w:rsid w:val="005557B5"/>
    <w:rsid w:val="00567F60"/>
    <w:rsid w:val="0057671C"/>
    <w:rsid w:val="0058320B"/>
    <w:rsid w:val="005855AD"/>
    <w:rsid w:val="00590445"/>
    <w:rsid w:val="00594A53"/>
    <w:rsid w:val="005B759D"/>
    <w:rsid w:val="005C3CBD"/>
    <w:rsid w:val="005E2831"/>
    <w:rsid w:val="005E4133"/>
    <w:rsid w:val="005E4307"/>
    <w:rsid w:val="005E5BE7"/>
    <w:rsid w:val="005E60EC"/>
    <w:rsid w:val="005E7E2C"/>
    <w:rsid w:val="005F1D9B"/>
    <w:rsid w:val="005F7B3B"/>
    <w:rsid w:val="00607437"/>
    <w:rsid w:val="00607DF1"/>
    <w:rsid w:val="00630AE1"/>
    <w:rsid w:val="00634973"/>
    <w:rsid w:val="00651F61"/>
    <w:rsid w:val="00665D42"/>
    <w:rsid w:val="00681301"/>
    <w:rsid w:val="00682468"/>
    <w:rsid w:val="006A54E4"/>
    <w:rsid w:val="006B2422"/>
    <w:rsid w:val="006B65A3"/>
    <w:rsid w:val="006C37D8"/>
    <w:rsid w:val="006C4589"/>
    <w:rsid w:val="006D22C7"/>
    <w:rsid w:val="006E1638"/>
    <w:rsid w:val="006F5B3F"/>
    <w:rsid w:val="0070124E"/>
    <w:rsid w:val="00705BE7"/>
    <w:rsid w:val="00710DF6"/>
    <w:rsid w:val="00714482"/>
    <w:rsid w:val="0073635C"/>
    <w:rsid w:val="007577FB"/>
    <w:rsid w:val="00762FB7"/>
    <w:rsid w:val="00763DD8"/>
    <w:rsid w:val="007678EF"/>
    <w:rsid w:val="007705EB"/>
    <w:rsid w:val="00770EF8"/>
    <w:rsid w:val="007842C2"/>
    <w:rsid w:val="007918C7"/>
    <w:rsid w:val="00792542"/>
    <w:rsid w:val="00793165"/>
    <w:rsid w:val="007C2200"/>
    <w:rsid w:val="007C4D6B"/>
    <w:rsid w:val="007C624C"/>
    <w:rsid w:val="007E187E"/>
    <w:rsid w:val="007E7800"/>
    <w:rsid w:val="007F6326"/>
    <w:rsid w:val="00804267"/>
    <w:rsid w:val="008051C8"/>
    <w:rsid w:val="00810731"/>
    <w:rsid w:val="00810EC2"/>
    <w:rsid w:val="008124D5"/>
    <w:rsid w:val="008201F9"/>
    <w:rsid w:val="00823035"/>
    <w:rsid w:val="008264EB"/>
    <w:rsid w:val="00844333"/>
    <w:rsid w:val="0086094A"/>
    <w:rsid w:val="00863BAE"/>
    <w:rsid w:val="00867F5E"/>
    <w:rsid w:val="00871C17"/>
    <w:rsid w:val="00877AED"/>
    <w:rsid w:val="008A0F4D"/>
    <w:rsid w:val="008C5A51"/>
    <w:rsid w:val="008D22B5"/>
    <w:rsid w:val="008D5CEF"/>
    <w:rsid w:val="008D698C"/>
    <w:rsid w:val="008E66D1"/>
    <w:rsid w:val="008F0207"/>
    <w:rsid w:val="00900196"/>
    <w:rsid w:val="00920B5A"/>
    <w:rsid w:val="009331AA"/>
    <w:rsid w:val="009376FD"/>
    <w:rsid w:val="0094298F"/>
    <w:rsid w:val="00975F16"/>
    <w:rsid w:val="009A3F18"/>
    <w:rsid w:val="009A71B3"/>
    <w:rsid w:val="009B447D"/>
    <w:rsid w:val="009B71AE"/>
    <w:rsid w:val="009C11A3"/>
    <w:rsid w:val="009C1A47"/>
    <w:rsid w:val="009C2460"/>
    <w:rsid w:val="009C621E"/>
    <w:rsid w:val="009F2104"/>
    <w:rsid w:val="009F23CD"/>
    <w:rsid w:val="00A106F9"/>
    <w:rsid w:val="00A11F5B"/>
    <w:rsid w:val="00A26673"/>
    <w:rsid w:val="00A26FD4"/>
    <w:rsid w:val="00A314AD"/>
    <w:rsid w:val="00A4512D"/>
    <w:rsid w:val="00A576FA"/>
    <w:rsid w:val="00A60671"/>
    <w:rsid w:val="00A6070D"/>
    <w:rsid w:val="00A705AF"/>
    <w:rsid w:val="00A81778"/>
    <w:rsid w:val="00AB2798"/>
    <w:rsid w:val="00AB67FB"/>
    <w:rsid w:val="00AB7468"/>
    <w:rsid w:val="00AD19EE"/>
    <w:rsid w:val="00AD1CD6"/>
    <w:rsid w:val="00AE19C6"/>
    <w:rsid w:val="00AF4B63"/>
    <w:rsid w:val="00AF667C"/>
    <w:rsid w:val="00AF798B"/>
    <w:rsid w:val="00B07F83"/>
    <w:rsid w:val="00B13265"/>
    <w:rsid w:val="00B171A3"/>
    <w:rsid w:val="00B202CE"/>
    <w:rsid w:val="00B25298"/>
    <w:rsid w:val="00B42851"/>
    <w:rsid w:val="00B56EE1"/>
    <w:rsid w:val="00B606CE"/>
    <w:rsid w:val="00B62859"/>
    <w:rsid w:val="00B64F64"/>
    <w:rsid w:val="00B6582A"/>
    <w:rsid w:val="00B666B6"/>
    <w:rsid w:val="00B764B3"/>
    <w:rsid w:val="00B81DE9"/>
    <w:rsid w:val="00BA183B"/>
    <w:rsid w:val="00BB3CE1"/>
    <w:rsid w:val="00BC266E"/>
    <w:rsid w:val="00BC3736"/>
    <w:rsid w:val="00BC68CF"/>
    <w:rsid w:val="00BD1149"/>
    <w:rsid w:val="00BD3609"/>
    <w:rsid w:val="00C302C0"/>
    <w:rsid w:val="00C36957"/>
    <w:rsid w:val="00C425D3"/>
    <w:rsid w:val="00C84175"/>
    <w:rsid w:val="00C92BC8"/>
    <w:rsid w:val="00CB5B1A"/>
    <w:rsid w:val="00CC5D76"/>
    <w:rsid w:val="00CD09A4"/>
    <w:rsid w:val="00CD2B9A"/>
    <w:rsid w:val="00CD43E8"/>
    <w:rsid w:val="00CF536F"/>
    <w:rsid w:val="00D02817"/>
    <w:rsid w:val="00D14831"/>
    <w:rsid w:val="00D2124B"/>
    <w:rsid w:val="00D21EFD"/>
    <w:rsid w:val="00D247CA"/>
    <w:rsid w:val="00D25A59"/>
    <w:rsid w:val="00D40E79"/>
    <w:rsid w:val="00D53109"/>
    <w:rsid w:val="00D54139"/>
    <w:rsid w:val="00D61E21"/>
    <w:rsid w:val="00D64014"/>
    <w:rsid w:val="00D66381"/>
    <w:rsid w:val="00D77A10"/>
    <w:rsid w:val="00D972E0"/>
    <w:rsid w:val="00D97DBD"/>
    <w:rsid w:val="00DC033B"/>
    <w:rsid w:val="00DC4F74"/>
    <w:rsid w:val="00DC5BBC"/>
    <w:rsid w:val="00DE30A6"/>
    <w:rsid w:val="00DE5E07"/>
    <w:rsid w:val="00DF189B"/>
    <w:rsid w:val="00DF3D9B"/>
    <w:rsid w:val="00DF6B0E"/>
    <w:rsid w:val="00DF715A"/>
    <w:rsid w:val="00E06737"/>
    <w:rsid w:val="00E15715"/>
    <w:rsid w:val="00E25B2E"/>
    <w:rsid w:val="00E45D28"/>
    <w:rsid w:val="00E61E34"/>
    <w:rsid w:val="00E63F98"/>
    <w:rsid w:val="00E8364E"/>
    <w:rsid w:val="00EB46EB"/>
    <w:rsid w:val="00EB6A7A"/>
    <w:rsid w:val="00EB7CCF"/>
    <w:rsid w:val="00EF7882"/>
    <w:rsid w:val="00F004F9"/>
    <w:rsid w:val="00F00ACE"/>
    <w:rsid w:val="00F1322C"/>
    <w:rsid w:val="00F2241F"/>
    <w:rsid w:val="00F35286"/>
    <w:rsid w:val="00F4190F"/>
    <w:rsid w:val="00F52124"/>
    <w:rsid w:val="00F55FBA"/>
    <w:rsid w:val="00F61D55"/>
    <w:rsid w:val="00F63CF1"/>
    <w:rsid w:val="00F735B2"/>
    <w:rsid w:val="00F81876"/>
    <w:rsid w:val="00F92301"/>
    <w:rsid w:val="00FB0159"/>
    <w:rsid w:val="00FB4582"/>
    <w:rsid w:val="00FC401C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A036CA"/>
  <w15:docId w15:val="{A03905B8-0E40-4ED9-83C4-B21622EE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BC68CF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character" w:styleId="Hyperlink">
    <w:name w:val="Hyperlink"/>
    <w:basedOn w:val="DefaultParagraphFont"/>
    <w:unhideWhenUsed/>
    <w:rsid w:val="00F55FBA"/>
    <w:rPr>
      <w:color w:val="0000FF" w:themeColor="hyperlink"/>
      <w:u w:val="single"/>
    </w:rPr>
  </w:style>
  <w:style w:type="paragraph" w:customStyle="1" w:styleId="StepText">
    <w:name w:val="Step Text"/>
    <w:basedOn w:val="Normal"/>
    <w:qFormat/>
    <w:rsid w:val="007678EF"/>
    <w:rPr>
      <w:rFonts w:ascii="Arial" w:eastAsiaTheme="minorHAnsi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portal.health.gov.a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06717-9815-4DEC-B946-ED2288F6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 an IAHP PHC Performance Report Based on DSS feedback</vt:lpstr>
    </vt:vector>
  </TitlesOfParts>
  <Company>Department of Immigration and Border Protection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 your IAHP PHC Performance Report Based on DSS feedback (Submission Approver)</dc:title>
  <dc:creator>Joel Dennerley</dc:creator>
  <cp:lastModifiedBy>DUNN, Stuart</cp:lastModifiedBy>
  <cp:revision>22</cp:revision>
  <cp:lastPrinted>2018-06-29T00:56:00Z</cp:lastPrinted>
  <dcterms:created xsi:type="dcterms:W3CDTF">2024-04-15T02:35:00Z</dcterms:created>
  <dcterms:modified xsi:type="dcterms:W3CDTF">2024-04-29T07:36:00Z</dcterms:modified>
</cp:coreProperties>
</file>