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B1261" w14:textId="75924B5E" w:rsidR="002B5DB3" w:rsidRDefault="00BA45FF" w:rsidP="002B5DB3">
      <w:r>
        <w:rPr>
          <w:noProof/>
        </w:rPr>
        <w:drawing>
          <wp:inline distT="0" distB="0" distL="0" distR="0" wp14:anchorId="08624DDD" wp14:editId="478F8770">
            <wp:extent cx="4381500" cy="1333500"/>
            <wp:effectExtent l="0" t="0" r="0" b="0"/>
            <wp:docPr id="1768102031"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102031" name="Picture 1" descr="Australian Government Department of Health, Disability and Agei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81500" cy="1333500"/>
                    </a:xfrm>
                    <a:prstGeom prst="rect">
                      <a:avLst/>
                    </a:prstGeom>
                    <a:noFill/>
                    <a:ln>
                      <a:noFill/>
                    </a:ln>
                  </pic:spPr>
                </pic:pic>
              </a:graphicData>
            </a:graphic>
          </wp:inline>
        </w:drawing>
      </w:r>
    </w:p>
    <w:p w14:paraId="20CFA9A0" w14:textId="77777777" w:rsidR="002B5DB3" w:rsidRDefault="002B5DB3" w:rsidP="002B5DB3"/>
    <w:p w14:paraId="14B8BB51" w14:textId="77777777" w:rsidR="002B5DB3" w:rsidRDefault="002B5DB3" w:rsidP="002B5DB3"/>
    <w:p w14:paraId="381D4A87" w14:textId="61321418" w:rsidR="002B5DB3" w:rsidRPr="00CD5927" w:rsidRDefault="00CD5927" w:rsidP="007A6FEB">
      <w:pPr>
        <w:pStyle w:val="TitlePage1SH"/>
      </w:pPr>
      <w:r>
        <w:t xml:space="preserve">First Nations </w:t>
      </w:r>
      <w:r w:rsidR="00D340C7">
        <w:t>Health Reporting:</w:t>
      </w:r>
    </w:p>
    <w:p w14:paraId="5556B88C" w14:textId="376E8E06" w:rsidR="002B5DB3" w:rsidRPr="00CD0966" w:rsidRDefault="006A52D8" w:rsidP="0054629F">
      <w:pPr>
        <w:pStyle w:val="TitlePage2SH"/>
      </w:pPr>
      <w:r w:rsidRPr="00CD5927">
        <w:t xml:space="preserve">PI07 </w:t>
      </w:r>
      <w:r w:rsidR="001F77C3" w:rsidRPr="00CD5927">
        <w:t>–</w:t>
      </w:r>
      <w:r w:rsidRPr="00CD5927">
        <w:t xml:space="preserve"> </w:t>
      </w:r>
      <w:r w:rsidR="00D54A0B">
        <w:t>c</w:t>
      </w:r>
      <w:r w:rsidR="001F77C3" w:rsidRPr="00CD5927">
        <w:t xml:space="preserve">hronic </w:t>
      </w:r>
      <w:r w:rsidR="006409A6">
        <w:t>d</w:t>
      </w:r>
      <w:r w:rsidR="001F77C3" w:rsidRPr="00CD5927">
        <w:t xml:space="preserve">isease </w:t>
      </w:r>
      <w:r w:rsidR="006409A6">
        <w:t>m</w:t>
      </w:r>
      <w:r w:rsidR="001F77C3" w:rsidRPr="00CD5927">
        <w:t xml:space="preserve">anagement </w:t>
      </w:r>
      <w:r w:rsidR="006409A6">
        <w:t>p</w:t>
      </w:r>
      <w:r w:rsidR="001F77C3" w:rsidRPr="00CD5927">
        <w:t>lan</w:t>
      </w:r>
      <w:r w:rsidR="00CC6B49" w:rsidRPr="00CD5927">
        <w:t xml:space="preserve"> </w:t>
      </w:r>
      <w:r w:rsidR="001038EE">
        <w:t>changes</w:t>
      </w:r>
    </w:p>
    <w:p w14:paraId="7AF2A880" w14:textId="77777777" w:rsidR="002B5DB3" w:rsidRPr="007A6FEB" w:rsidRDefault="002B5DB3" w:rsidP="007A6FEB">
      <w:pPr>
        <w:pStyle w:val="Heading1SH"/>
      </w:pPr>
      <w:r w:rsidRPr="007A6FEB">
        <w:t>Introduction</w:t>
      </w:r>
    </w:p>
    <w:p w14:paraId="6940BB5A" w14:textId="6A11E57F" w:rsidR="00B52B4E" w:rsidRDefault="000D79B7" w:rsidP="0068771E">
      <w:pPr>
        <w:pStyle w:val="BodytextSH"/>
      </w:pPr>
      <w:r w:rsidRPr="00DB12D3">
        <w:t xml:space="preserve">In 2024, the </w:t>
      </w:r>
      <w:r w:rsidR="0054629F">
        <w:t xml:space="preserve">Australian </w:t>
      </w:r>
      <w:r w:rsidRPr="00DB12D3">
        <w:t xml:space="preserve">Government announced plans to introduce changes to the current </w:t>
      </w:r>
      <w:r w:rsidR="00164384" w:rsidRPr="00164384">
        <w:t xml:space="preserve">Medicare Benefits Schedule </w:t>
      </w:r>
      <w:r w:rsidR="00164384">
        <w:t>(</w:t>
      </w:r>
      <w:r w:rsidRPr="00DB12D3">
        <w:t>MBS</w:t>
      </w:r>
      <w:r w:rsidR="00164384">
        <w:t>)</w:t>
      </w:r>
      <w:r w:rsidRPr="00DB12D3">
        <w:t xml:space="preserve"> item numbers for Chronic Disease Management Plans and Team Care Arrangements. These changes </w:t>
      </w:r>
      <w:r w:rsidR="00E303E9">
        <w:t>follow</w:t>
      </w:r>
      <w:r w:rsidRPr="00DB12D3">
        <w:t xml:space="preserve"> recommendations from the MBS Review Taskforce</w:t>
      </w:r>
      <w:r w:rsidR="00FB0046">
        <w:t>.</w:t>
      </w:r>
      <w:r w:rsidRPr="00DB12D3">
        <w:t xml:space="preserve"> </w:t>
      </w:r>
    </w:p>
    <w:p w14:paraId="40DB753C" w14:textId="77777777" w:rsidR="00CB2F69" w:rsidRPr="000C5368" w:rsidRDefault="00CB2F69" w:rsidP="00CB2F69">
      <w:pPr>
        <w:pStyle w:val="BodytextSH"/>
      </w:pPr>
      <w:r>
        <w:t xml:space="preserve">The revised Chronic Disease Management Framework commences on </w:t>
      </w:r>
      <w:r w:rsidRPr="000C5368">
        <w:t>1 July 2025</w:t>
      </w:r>
      <w:r w:rsidRPr="00ED3D4F">
        <w:t xml:space="preserve">. </w:t>
      </w:r>
      <w:r>
        <w:t>Existing</w:t>
      </w:r>
      <w:r w:rsidRPr="000C5368">
        <w:t xml:space="preserve"> </w:t>
      </w:r>
      <w:r>
        <w:t>general practice (</w:t>
      </w:r>
      <w:r w:rsidRPr="000C5368">
        <w:t>GP</w:t>
      </w:r>
      <w:r>
        <w:t>)</w:t>
      </w:r>
      <w:r w:rsidRPr="000C5368">
        <w:t xml:space="preserve"> Management Plans and Team Care </w:t>
      </w:r>
      <w:r w:rsidRPr="006D4AC6">
        <w:t xml:space="preserve">Arrangements will </w:t>
      </w:r>
      <w:r w:rsidRPr="00CB2F69">
        <w:t xml:space="preserve">cease and </w:t>
      </w:r>
      <w:r w:rsidRPr="006D4AC6">
        <w:t>be replace</w:t>
      </w:r>
      <w:r w:rsidRPr="000C5368">
        <w:t xml:space="preserve">d by </w:t>
      </w:r>
      <w:r>
        <w:t>a single</w:t>
      </w:r>
      <w:r w:rsidRPr="000C5368">
        <w:t xml:space="preserve"> new </w:t>
      </w:r>
      <w:r>
        <w:t>streamlined</w:t>
      </w:r>
      <w:r w:rsidRPr="000C5368">
        <w:t xml:space="preserve"> GP Chronic Condition Management Plan.</w:t>
      </w:r>
    </w:p>
    <w:p w14:paraId="3E2D569D" w14:textId="77777777" w:rsidR="00CB2F69" w:rsidRPr="000C5368" w:rsidRDefault="00CB2F69" w:rsidP="00CB2F69">
      <w:pPr>
        <w:pStyle w:val="BodytextSH"/>
      </w:pPr>
      <w:r w:rsidRPr="000C5368">
        <w:t>Th</w:t>
      </w:r>
      <w:r>
        <w:t>e</w:t>
      </w:r>
      <w:r w:rsidRPr="000C5368">
        <w:t xml:space="preserve"> </w:t>
      </w:r>
      <w:r>
        <w:t xml:space="preserve">aim of the </w:t>
      </w:r>
      <w:r w:rsidRPr="000C5368">
        <w:t xml:space="preserve">new plan is to </w:t>
      </w:r>
      <w:r>
        <w:t>simplify</w:t>
      </w:r>
      <w:r w:rsidRPr="000C5368">
        <w:t xml:space="preserve"> </w:t>
      </w:r>
      <w:r>
        <w:t>chronic condition management</w:t>
      </w:r>
      <w:r w:rsidRPr="000C5368">
        <w:t xml:space="preserve"> for doctors and patients. It will:</w:t>
      </w:r>
    </w:p>
    <w:p w14:paraId="6C609A60" w14:textId="77777777" w:rsidR="00CB2F69" w:rsidRPr="000C5368" w:rsidRDefault="00CB2F69" w:rsidP="00CB2F69">
      <w:pPr>
        <w:pStyle w:val="BulletSH"/>
        <w:rPr>
          <w:lang w:eastAsia="en-AU"/>
        </w:rPr>
      </w:pPr>
      <w:r w:rsidRPr="000C5368">
        <w:rPr>
          <w:lang w:eastAsia="en-AU"/>
        </w:rPr>
        <w:t>Help patients get more regular check-ups</w:t>
      </w:r>
    </w:p>
    <w:p w14:paraId="510F50CE" w14:textId="77777777" w:rsidR="00CB2F69" w:rsidRPr="000C5368" w:rsidRDefault="00CB2F69" w:rsidP="00CB2F69">
      <w:pPr>
        <w:pStyle w:val="BulletSH"/>
        <w:rPr>
          <w:lang w:eastAsia="en-AU"/>
        </w:rPr>
      </w:pPr>
      <w:r w:rsidRPr="000C5368">
        <w:rPr>
          <w:lang w:eastAsia="en-AU"/>
        </w:rPr>
        <w:t>Make it easier for doctors and health teams to work together</w:t>
      </w:r>
    </w:p>
    <w:p w14:paraId="539BD94F" w14:textId="77777777" w:rsidR="00CB2F69" w:rsidRPr="000C5368" w:rsidRDefault="00CB2F69" w:rsidP="00CB2F69">
      <w:pPr>
        <w:pStyle w:val="BulletSH"/>
        <w:rPr>
          <w:lang w:eastAsia="en-AU"/>
        </w:rPr>
      </w:pPr>
      <w:r w:rsidRPr="000C5368">
        <w:rPr>
          <w:lang w:eastAsia="en-AU"/>
        </w:rPr>
        <w:t>Improve referrals to allied health services like physios or dietitians</w:t>
      </w:r>
    </w:p>
    <w:p w14:paraId="1CEC89D0" w14:textId="77777777" w:rsidR="00CB2F69" w:rsidRDefault="00CB2F69" w:rsidP="00CB2F69">
      <w:pPr>
        <w:pStyle w:val="BulletSH"/>
      </w:pPr>
      <w:r w:rsidRPr="000C5368">
        <w:rPr>
          <w:lang w:eastAsia="en-AU"/>
        </w:rPr>
        <w:t>Keep current services going while the new system is rolled out</w:t>
      </w:r>
      <w:r>
        <w:rPr>
          <w:lang w:eastAsia="en-AU"/>
        </w:rPr>
        <w:t>.</w:t>
      </w:r>
    </w:p>
    <w:p w14:paraId="01CB48BF" w14:textId="22591DE7" w:rsidR="002B5DB3" w:rsidRPr="00DB12D3" w:rsidRDefault="00B52B4E" w:rsidP="0068771E">
      <w:pPr>
        <w:pStyle w:val="BodytextSH"/>
      </w:pPr>
      <w:r>
        <w:t>Th</w:t>
      </w:r>
      <w:r w:rsidR="006B6B7B">
        <w:t>is paper discusses how the</w:t>
      </w:r>
      <w:r>
        <w:t xml:space="preserve"> changes </w:t>
      </w:r>
      <w:r w:rsidR="000D79B7" w:rsidRPr="00DB12D3">
        <w:t>impact PI07</w:t>
      </w:r>
      <w:r w:rsidR="006B6B7B">
        <w:t>,</w:t>
      </w:r>
      <w:r w:rsidR="00624018" w:rsidRPr="00DB12D3">
        <w:t xml:space="preserve"> </w:t>
      </w:r>
      <w:r w:rsidR="000D79B7" w:rsidRPr="00DB12D3">
        <w:t xml:space="preserve">the </w:t>
      </w:r>
      <w:r w:rsidR="006B6B7B">
        <w:t>National Key Performance I</w:t>
      </w:r>
      <w:r w:rsidR="000D79B7" w:rsidRPr="00DB12D3">
        <w:t xml:space="preserve">ndicator </w:t>
      </w:r>
      <w:r w:rsidR="0011049D">
        <w:t xml:space="preserve">(nKPI) </w:t>
      </w:r>
      <w:r w:rsidR="000D79B7" w:rsidRPr="00DB12D3">
        <w:t xml:space="preserve">that </w:t>
      </w:r>
      <w:r w:rsidR="00744E95">
        <w:t>measures</w:t>
      </w:r>
      <w:r w:rsidR="00744E95" w:rsidRPr="00DB12D3">
        <w:t xml:space="preserve"> </w:t>
      </w:r>
      <w:r w:rsidR="000D79B7" w:rsidRPr="00DB12D3">
        <w:t xml:space="preserve">the </w:t>
      </w:r>
      <w:r w:rsidR="00972AE0" w:rsidRPr="00DB12D3">
        <w:t>‘</w:t>
      </w:r>
      <w:r w:rsidR="00972AE0" w:rsidRPr="0054629F">
        <w:rPr>
          <w:i/>
          <w:iCs/>
        </w:rPr>
        <w:t>P</w:t>
      </w:r>
      <w:r w:rsidR="000D79B7" w:rsidRPr="0054629F">
        <w:rPr>
          <w:i/>
          <w:iCs/>
        </w:rPr>
        <w:t xml:space="preserve">roportion of First Nations regular clients with a chronic disease who have a Chronic Disease Management Plan </w:t>
      </w:r>
      <w:r w:rsidR="002A7C12" w:rsidRPr="0054629F">
        <w:rPr>
          <w:i/>
          <w:iCs/>
        </w:rPr>
        <w:t>prepared</w:t>
      </w:r>
      <w:r w:rsidR="002A7C12" w:rsidRPr="00DB12D3">
        <w:t>’</w:t>
      </w:r>
      <w:r w:rsidR="000D79B7" w:rsidRPr="00DB12D3">
        <w:t>.</w:t>
      </w:r>
    </w:p>
    <w:p w14:paraId="750212FB" w14:textId="77777777" w:rsidR="00CB2F69" w:rsidRDefault="00CB2F69" w:rsidP="00CB2F69">
      <w:pPr>
        <w:pStyle w:val="Heading1SH"/>
      </w:pPr>
      <w:r>
        <w:t>What’s Changing and Reporting Implications</w:t>
      </w:r>
    </w:p>
    <w:p w14:paraId="5F4F0F63" w14:textId="78AB57AC" w:rsidR="0069466D" w:rsidRPr="006F17A2" w:rsidRDefault="00947EC4" w:rsidP="00CB2F69">
      <w:pPr>
        <w:pStyle w:val="BodytextSH"/>
      </w:pPr>
      <w:r>
        <w:t>W</w:t>
      </w:r>
      <w:r w:rsidR="005B6FD0" w:rsidRPr="006F17A2">
        <w:t xml:space="preserve">hat’s changing, when, and how </w:t>
      </w:r>
      <w:r>
        <w:t>does this</w:t>
      </w:r>
      <w:r w:rsidR="005B6FD0" w:rsidRPr="006F17A2">
        <w:t xml:space="preserve"> affect </w:t>
      </w:r>
      <w:r w:rsidR="00CB2F69">
        <w:t>nKPI</w:t>
      </w:r>
      <w:r w:rsidR="005B6FD0" w:rsidRPr="006F17A2">
        <w:t xml:space="preserve"> reporting</w:t>
      </w:r>
      <w:r w:rsidR="001134DD">
        <w:t>?</w:t>
      </w:r>
    </w:p>
    <w:p w14:paraId="77006BFC" w14:textId="694B646C" w:rsidR="0069466D" w:rsidRPr="00BD5B65" w:rsidRDefault="000F7181" w:rsidP="00FD50EA">
      <w:pPr>
        <w:pStyle w:val="SubheadingSH"/>
      </w:pPr>
      <w:r>
        <w:t xml:space="preserve">New </w:t>
      </w:r>
      <w:r w:rsidR="0069466D" w:rsidRPr="00BD5B65">
        <w:t>MBS Item Numbers</w:t>
      </w:r>
    </w:p>
    <w:p w14:paraId="0318FCC4" w14:textId="77777777" w:rsidR="000F7181" w:rsidRPr="006F17A2" w:rsidRDefault="000F7181" w:rsidP="00D73864">
      <w:pPr>
        <w:rPr>
          <w:rFonts w:ascii="Arial" w:hAnsi="Arial" w:cs="Arial"/>
          <w:sz w:val="22"/>
          <w:szCs w:val="22"/>
          <w:lang w:eastAsia="en-AU"/>
        </w:rPr>
      </w:pPr>
    </w:p>
    <w:p w14:paraId="1AE09E85" w14:textId="357A2BCE" w:rsidR="00F13317" w:rsidRDefault="00D76676" w:rsidP="00D76676">
      <w:pPr>
        <w:pStyle w:val="Default"/>
        <w:rPr>
          <w:sz w:val="22"/>
          <w:szCs w:val="22"/>
        </w:rPr>
      </w:pPr>
      <w:r w:rsidRPr="00ED4377">
        <w:rPr>
          <w:sz w:val="22"/>
          <w:szCs w:val="22"/>
        </w:rPr>
        <w:t>From 1 July 2025</w:t>
      </w:r>
      <w:r w:rsidR="00F13317">
        <w:rPr>
          <w:sz w:val="22"/>
          <w:szCs w:val="22"/>
        </w:rPr>
        <w:t>:</w:t>
      </w:r>
    </w:p>
    <w:p w14:paraId="6F96422B" w14:textId="77777777" w:rsidR="00F13317" w:rsidRDefault="00F13317" w:rsidP="00F13317">
      <w:pPr>
        <w:pStyle w:val="BulletSH"/>
      </w:pPr>
      <w:r w:rsidRPr="00F13317">
        <w:t>E</w:t>
      </w:r>
      <w:r w:rsidR="00D76676" w:rsidRPr="00F13317">
        <w:t xml:space="preserve">xisting MBS items for GP management plans (229, 721, 92024, 92055), team care arrangements (230, 723, 92025, 92056) and reviews (233, 732, 92028, 92059) will cease. </w:t>
      </w:r>
    </w:p>
    <w:p w14:paraId="67A3CEC9" w14:textId="334EC2DC" w:rsidR="00D76676" w:rsidRPr="00F13317" w:rsidRDefault="00D76676" w:rsidP="00CB2F69">
      <w:pPr>
        <w:pStyle w:val="BulletSH"/>
      </w:pPr>
      <w:r w:rsidRPr="00F13317">
        <w:lastRenderedPageBreak/>
        <w:t>New MBS item numbers commence for preparation of a GP chronic condition management plan (965, 92029, 392, 92060) and reviews (967, 92030, 393, 92061).</w:t>
      </w:r>
    </w:p>
    <w:p w14:paraId="02544F5E" w14:textId="3A064EDF" w:rsidR="00625755" w:rsidRDefault="00A44C0D" w:rsidP="00CB2F69">
      <w:pPr>
        <w:pStyle w:val="BodytextSH"/>
      </w:pPr>
      <w:r w:rsidRPr="00FD50EA">
        <w:rPr>
          <w:b/>
          <w:bCs/>
        </w:rPr>
        <w:t xml:space="preserve">These </w:t>
      </w:r>
      <w:r w:rsidR="00D76676" w:rsidRPr="00FD50EA">
        <w:rPr>
          <w:b/>
          <w:bCs/>
        </w:rPr>
        <w:t xml:space="preserve">changes </w:t>
      </w:r>
      <w:r w:rsidR="00625755" w:rsidRPr="00FD50EA">
        <w:rPr>
          <w:b/>
          <w:bCs/>
        </w:rPr>
        <w:t>do</w:t>
      </w:r>
      <w:r w:rsidR="00D76676" w:rsidRPr="00FD50EA">
        <w:rPr>
          <w:b/>
          <w:bCs/>
        </w:rPr>
        <w:t xml:space="preserve"> not impact </w:t>
      </w:r>
      <w:r w:rsidR="00CB2F69" w:rsidRPr="00FD50EA">
        <w:rPr>
          <w:b/>
          <w:bCs/>
        </w:rPr>
        <w:t xml:space="preserve">nKPI </w:t>
      </w:r>
      <w:r w:rsidR="00D76676" w:rsidRPr="00FD50EA">
        <w:rPr>
          <w:b/>
          <w:bCs/>
        </w:rPr>
        <w:t>data reported in the July 2025 reporting round.</w:t>
      </w:r>
      <w:r w:rsidR="00D76676">
        <w:t xml:space="preserve"> PI07 reports historical activity, </w:t>
      </w:r>
      <w:r w:rsidR="00CB2F69">
        <w:t xml:space="preserve">which means </w:t>
      </w:r>
      <w:r w:rsidR="007D7DBD">
        <w:t xml:space="preserve">only </w:t>
      </w:r>
      <w:r w:rsidR="00D76676">
        <w:t>the</w:t>
      </w:r>
      <w:r w:rsidR="00D76676" w:rsidRPr="00DB12D3">
        <w:t xml:space="preserve"> existing MBS item numbers</w:t>
      </w:r>
      <w:r w:rsidR="00D76676">
        <w:t xml:space="preserve"> are</w:t>
      </w:r>
      <w:r w:rsidR="00D76676" w:rsidRPr="00DB12D3">
        <w:t xml:space="preserve"> valid</w:t>
      </w:r>
      <w:r w:rsidR="00D76676">
        <w:t xml:space="preserve"> f</w:t>
      </w:r>
      <w:r w:rsidR="00D76676" w:rsidRPr="00DB12D3">
        <w:t>or</w:t>
      </w:r>
      <w:r w:rsidR="00D76676">
        <w:t xml:space="preserve"> the upcoming reporting round</w:t>
      </w:r>
      <w:r w:rsidR="00D76676" w:rsidRPr="00DB12D3">
        <w:t>.</w:t>
      </w:r>
      <w:r w:rsidR="00D76676">
        <w:t xml:space="preserve"> </w:t>
      </w:r>
    </w:p>
    <w:p w14:paraId="34207462" w14:textId="7A6DC871" w:rsidR="00DE5A4D" w:rsidRPr="00FD50EA" w:rsidRDefault="00625755" w:rsidP="00FD50EA">
      <w:pPr>
        <w:pStyle w:val="BodytextSH"/>
      </w:pPr>
      <w:r>
        <w:t>T</w:t>
      </w:r>
      <w:r w:rsidR="00D76676">
        <w:t xml:space="preserve">he existing MBS item numbers will continue to be counted </w:t>
      </w:r>
      <w:r>
        <w:t>(</w:t>
      </w:r>
      <w:r w:rsidR="00D76676">
        <w:t>for 24 months after the introduction of the new item numbers</w:t>
      </w:r>
      <w:r>
        <w:t>)</w:t>
      </w:r>
      <w:r w:rsidRPr="00625755">
        <w:t xml:space="preserve"> </w:t>
      </w:r>
      <w:r>
        <w:t>to ensure historical activity is counted</w:t>
      </w:r>
      <w:r w:rsidR="00D76676">
        <w:t xml:space="preserve">. </w:t>
      </w:r>
      <w:r>
        <w:t>The new MBS item numbers will be added to clinical information system (CIS) reports for future reporting rounds.</w:t>
      </w:r>
    </w:p>
    <w:p w14:paraId="7851A834" w14:textId="1E96C81C" w:rsidR="00DE5A4D" w:rsidRPr="00BD5B65" w:rsidRDefault="00625755" w:rsidP="00FD50EA">
      <w:pPr>
        <w:pStyle w:val="SubheadingSH"/>
        <w:rPr>
          <w:lang w:eastAsia="en-AU"/>
        </w:rPr>
      </w:pPr>
      <w:r>
        <w:rPr>
          <w:lang w:eastAsia="en-AU"/>
        </w:rPr>
        <w:t xml:space="preserve">Updating </w:t>
      </w:r>
      <w:r w:rsidR="00DE5A4D" w:rsidRPr="00BD5B65">
        <w:rPr>
          <w:lang w:eastAsia="en-AU"/>
        </w:rPr>
        <w:t>CIS reports</w:t>
      </w:r>
    </w:p>
    <w:p w14:paraId="1D2BE2A9" w14:textId="28B8BAE0" w:rsidR="002840C2" w:rsidRPr="006F17A2" w:rsidRDefault="003D7638" w:rsidP="00625755">
      <w:pPr>
        <w:pStyle w:val="BodytextSH"/>
        <w:rPr>
          <w:rFonts w:cs="Arial"/>
          <w:szCs w:val="22"/>
        </w:rPr>
      </w:pPr>
      <w:r w:rsidRPr="007A1D41">
        <w:t>Although t</w:t>
      </w:r>
      <w:r w:rsidR="002840C2" w:rsidRPr="007A1D41">
        <w:t xml:space="preserve">he new item numbers </w:t>
      </w:r>
      <w:r w:rsidR="00BE59E0" w:rsidRPr="007A1D41">
        <w:t xml:space="preserve">will be </w:t>
      </w:r>
      <w:r w:rsidR="006A6091" w:rsidRPr="007A1D41">
        <w:t>billable</w:t>
      </w:r>
      <w:r w:rsidR="00BE59E0" w:rsidRPr="007A1D41">
        <w:t xml:space="preserve"> </w:t>
      </w:r>
      <w:r w:rsidRPr="007A1D41">
        <w:t>from 1 July 2025,</w:t>
      </w:r>
      <w:r w:rsidR="00BE59E0" w:rsidRPr="007A1D41">
        <w:t xml:space="preserve"> </w:t>
      </w:r>
      <w:r w:rsidR="00D00A57">
        <w:t xml:space="preserve">there are several </w:t>
      </w:r>
      <w:r w:rsidR="00625755">
        <w:t>activities</w:t>
      </w:r>
      <w:r w:rsidR="00D00A57">
        <w:t xml:space="preserve"> </w:t>
      </w:r>
      <w:r w:rsidR="00754F64">
        <w:t xml:space="preserve">in the nKPI change process </w:t>
      </w:r>
      <w:r w:rsidR="00D00A57">
        <w:t xml:space="preserve">to </w:t>
      </w:r>
      <w:r w:rsidR="00C05B9C">
        <w:t>complete</w:t>
      </w:r>
      <w:r w:rsidR="00D00A57">
        <w:t xml:space="preserve"> </w:t>
      </w:r>
      <w:r w:rsidR="00754F64">
        <w:t>before</w:t>
      </w:r>
      <w:r w:rsidR="00AA3984">
        <w:t xml:space="preserve"> </w:t>
      </w:r>
      <w:r w:rsidR="00C05B9C">
        <w:t>health services will see the</w:t>
      </w:r>
      <w:r w:rsidR="00ED663C">
        <w:t xml:space="preserve"> changes reflected in nKPI reports. </w:t>
      </w:r>
      <w:r w:rsidR="00C05B9C">
        <w:t>These include:</w:t>
      </w:r>
    </w:p>
    <w:p w14:paraId="7C92DDC5" w14:textId="4CCA4125" w:rsidR="00AD6D52" w:rsidRDefault="008614FE" w:rsidP="00625755">
      <w:pPr>
        <w:pStyle w:val="BodytextSH"/>
        <w:rPr>
          <w:rFonts w:cs="Arial"/>
          <w:szCs w:val="22"/>
        </w:rPr>
      </w:pPr>
      <w:r>
        <w:rPr>
          <w:rFonts w:cs="Arial"/>
          <w:szCs w:val="22"/>
        </w:rPr>
        <w:t xml:space="preserve">The Specifications for nKPI and OSR </w:t>
      </w:r>
      <w:r w:rsidR="002840C2" w:rsidRPr="006F17A2">
        <w:rPr>
          <w:rFonts w:cs="Arial"/>
          <w:szCs w:val="22"/>
        </w:rPr>
        <w:t xml:space="preserve">and the </w:t>
      </w:r>
      <w:r>
        <w:rPr>
          <w:rFonts w:cs="Arial"/>
          <w:szCs w:val="22"/>
        </w:rPr>
        <w:t xml:space="preserve">Australian Institute of Health and Welfare’s (AIHW) </w:t>
      </w:r>
      <w:r w:rsidR="002840C2" w:rsidRPr="006F17A2">
        <w:rPr>
          <w:rFonts w:cs="Arial"/>
          <w:szCs w:val="22"/>
        </w:rPr>
        <w:t>METEOR specification</w:t>
      </w:r>
      <w:r w:rsidR="00AD6D52">
        <w:rPr>
          <w:rFonts w:cs="Arial"/>
          <w:szCs w:val="22"/>
        </w:rPr>
        <w:t xml:space="preserve"> for </w:t>
      </w:r>
      <w:r w:rsidR="005E5637">
        <w:rPr>
          <w:rFonts w:cs="Arial"/>
          <w:szCs w:val="22"/>
        </w:rPr>
        <w:t>PI07</w:t>
      </w:r>
      <w:r w:rsidR="007E2733">
        <w:rPr>
          <w:rFonts w:cs="Arial"/>
          <w:szCs w:val="22"/>
        </w:rPr>
        <w:t xml:space="preserve"> will be updated to include the new MBS item numbers. </w:t>
      </w:r>
    </w:p>
    <w:p w14:paraId="65235747" w14:textId="4943D3B8" w:rsidR="00EF5C72" w:rsidRDefault="002840C2" w:rsidP="00625755">
      <w:pPr>
        <w:pStyle w:val="BodytextSH"/>
        <w:rPr>
          <w:rFonts w:cs="Arial"/>
          <w:szCs w:val="22"/>
        </w:rPr>
      </w:pPr>
      <w:r w:rsidRPr="006F17A2">
        <w:rPr>
          <w:rFonts w:cs="Arial"/>
          <w:szCs w:val="22"/>
        </w:rPr>
        <w:t xml:space="preserve">After that, </w:t>
      </w:r>
      <w:r w:rsidR="00BF1A19">
        <w:rPr>
          <w:rFonts w:cs="Arial"/>
          <w:szCs w:val="22"/>
        </w:rPr>
        <w:t xml:space="preserve">the four </w:t>
      </w:r>
      <w:r w:rsidR="00BF1A19" w:rsidRPr="005E5637">
        <w:rPr>
          <w:rFonts w:cs="Arial"/>
          <w:szCs w:val="22"/>
        </w:rPr>
        <w:t>clinical information system</w:t>
      </w:r>
      <w:r w:rsidR="008E7983">
        <w:rPr>
          <w:rFonts w:cs="Arial"/>
          <w:szCs w:val="22"/>
        </w:rPr>
        <w:t xml:space="preserve"> </w:t>
      </w:r>
      <w:r w:rsidR="003E1140">
        <w:rPr>
          <w:rFonts w:cs="Arial"/>
          <w:szCs w:val="22"/>
        </w:rPr>
        <w:t>(</w:t>
      </w:r>
      <w:r w:rsidR="003E1140" w:rsidRPr="006F17A2">
        <w:rPr>
          <w:rFonts w:cs="Arial"/>
          <w:szCs w:val="22"/>
        </w:rPr>
        <w:t>CIS</w:t>
      </w:r>
      <w:r w:rsidR="003E1140">
        <w:rPr>
          <w:rFonts w:cs="Arial"/>
          <w:szCs w:val="22"/>
        </w:rPr>
        <w:t>)</w:t>
      </w:r>
      <w:r w:rsidR="008E7983">
        <w:rPr>
          <w:rFonts w:cs="Arial"/>
          <w:szCs w:val="22"/>
        </w:rPr>
        <w:t xml:space="preserve"> vendors</w:t>
      </w:r>
      <w:r w:rsidRPr="006F17A2">
        <w:rPr>
          <w:rFonts w:cs="Arial"/>
          <w:szCs w:val="22"/>
        </w:rPr>
        <w:t xml:space="preserve"> </w:t>
      </w:r>
      <w:r w:rsidR="008E7983">
        <w:rPr>
          <w:rFonts w:cs="Arial"/>
          <w:szCs w:val="22"/>
        </w:rPr>
        <w:t>-</w:t>
      </w:r>
      <w:r w:rsidR="008E7983" w:rsidRPr="006F17A2">
        <w:rPr>
          <w:rFonts w:cs="Arial"/>
          <w:szCs w:val="22"/>
        </w:rPr>
        <w:t xml:space="preserve"> </w:t>
      </w:r>
      <w:r w:rsidR="00D0662B">
        <w:rPr>
          <w:rFonts w:cs="Arial"/>
          <w:szCs w:val="22"/>
        </w:rPr>
        <w:t>Best Practice, Communicare, Medical Director and MMEx</w:t>
      </w:r>
      <w:r w:rsidR="008E7983">
        <w:rPr>
          <w:rFonts w:cs="Arial"/>
          <w:szCs w:val="22"/>
        </w:rPr>
        <w:t xml:space="preserve"> -</w:t>
      </w:r>
      <w:r w:rsidR="00D0662B">
        <w:rPr>
          <w:rFonts w:cs="Arial"/>
          <w:szCs w:val="22"/>
        </w:rPr>
        <w:t xml:space="preserve"> </w:t>
      </w:r>
      <w:r w:rsidR="007E2733">
        <w:rPr>
          <w:rFonts w:cs="Arial"/>
          <w:szCs w:val="22"/>
        </w:rPr>
        <w:t>will</w:t>
      </w:r>
      <w:r w:rsidRPr="006F17A2">
        <w:rPr>
          <w:rFonts w:cs="Arial"/>
          <w:szCs w:val="22"/>
        </w:rPr>
        <w:t xml:space="preserve"> update their PI07 reporting logic to include the new </w:t>
      </w:r>
      <w:r w:rsidR="008E7983">
        <w:rPr>
          <w:rFonts w:cs="Arial"/>
          <w:szCs w:val="22"/>
        </w:rPr>
        <w:t xml:space="preserve">MBS </w:t>
      </w:r>
      <w:r w:rsidRPr="006F17A2">
        <w:rPr>
          <w:rFonts w:cs="Arial"/>
          <w:szCs w:val="22"/>
        </w:rPr>
        <w:t>item</w:t>
      </w:r>
      <w:r w:rsidR="008E7983">
        <w:rPr>
          <w:rFonts w:cs="Arial"/>
          <w:szCs w:val="22"/>
        </w:rPr>
        <w:t>s</w:t>
      </w:r>
      <w:r w:rsidRPr="006F17A2">
        <w:rPr>
          <w:rFonts w:cs="Arial"/>
          <w:szCs w:val="22"/>
        </w:rPr>
        <w:t>.</w:t>
      </w:r>
      <w:r w:rsidR="005E5637" w:rsidRPr="005E5637">
        <w:t xml:space="preserve"> </w:t>
      </w:r>
      <w:r w:rsidR="00C05B9C">
        <w:rPr>
          <w:rFonts w:cs="Arial"/>
          <w:szCs w:val="22"/>
        </w:rPr>
        <w:t>T</w:t>
      </w:r>
      <w:r w:rsidR="008E7983">
        <w:rPr>
          <w:rFonts w:cs="Arial"/>
          <w:szCs w:val="22"/>
        </w:rPr>
        <w:t xml:space="preserve">he changes will be </w:t>
      </w:r>
      <w:r w:rsidR="00C05B9C">
        <w:rPr>
          <w:rFonts w:cs="Arial"/>
          <w:szCs w:val="22"/>
        </w:rPr>
        <w:t>made</w:t>
      </w:r>
      <w:r w:rsidR="005E5637" w:rsidRPr="005E5637">
        <w:rPr>
          <w:rFonts w:cs="Arial"/>
          <w:szCs w:val="22"/>
        </w:rPr>
        <w:t xml:space="preserve"> for </w:t>
      </w:r>
      <w:r w:rsidR="00161EC0">
        <w:rPr>
          <w:rFonts w:cs="Arial"/>
          <w:szCs w:val="22"/>
        </w:rPr>
        <w:t xml:space="preserve">the </w:t>
      </w:r>
      <w:r w:rsidR="005E5637" w:rsidRPr="005E5637">
        <w:rPr>
          <w:rFonts w:cs="Arial"/>
          <w:szCs w:val="22"/>
        </w:rPr>
        <w:t xml:space="preserve">January 2026 </w:t>
      </w:r>
      <w:r w:rsidR="00161EC0">
        <w:rPr>
          <w:rFonts w:cs="Arial"/>
          <w:szCs w:val="22"/>
        </w:rPr>
        <w:t xml:space="preserve">reporting round </w:t>
      </w:r>
      <w:r w:rsidR="00EF5C72">
        <w:rPr>
          <w:rFonts w:cs="Arial"/>
          <w:szCs w:val="22"/>
        </w:rPr>
        <w:t xml:space="preserve">which will be the first national </w:t>
      </w:r>
      <w:r w:rsidR="005E5637" w:rsidRPr="005E5637">
        <w:rPr>
          <w:rFonts w:cs="Arial"/>
          <w:szCs w:val="22"/>
        </w:rPr>
        <w:t>reporting round</w:t>
      </w:r>
      <w:r w:rsidR="00EF5C72">
        <w:rPr>
          <w:rFonts w:cs="Arial"/>
          <w:szCs w:val="22"/>
        </w:rPr>
        <w:t xml:space="preserve"> for which the new MBS items are valid</w:t>
      </w:r>
      <w:r w:rsidR="005E5637" w:rsidRPr="005E5637">
        <w:rPr>
          <w:rFonts w:cs="Arial"/>
          <w:szCs w:val="22"/>
        </w:rPr>
        <w:t>.</w:t>
      </w:r>
    </w:p>
    <w:p w14:paraId="117AAB26" w14:textId="17B98FBA" w:rsidR="004A2B1C" w:rsidRDefault="00514F3C" w:rsidP="00625755">
      <w:pPr>
        <w:pStyle w:val="BodytextSH"/>
        <w:rPr>
          <w:rFonts w:cs="Arial"/>
          <w:szCs w:val="22"/>
        </w:rPr>
      </w:pPr>
      <w:r>
        <w:rPr>
          <w:rFonts w:cs="Arial"/>
          <w:szCs w:val="22"/>
        </w:rPr>
        <w:t xml:space="preserve">The PI07 changes in the CIS reporting tools will be </w:t>
      </w:r>
      <w:r w:rsidR="00DC04DB">
        <w:rPr>
          <w:rFonts w:cs="Arial"/>
          <w:szCs w:val="22"/>
        </w:rPr>
        <w:t>checked for accuracy before the January 2026 reporting round</w:t>
      </w:r>
      <w:r w:rsidR="008117DC">
        <w:rPr>
          <w:rFonts w:cs="Arial"/>
          <w:szCs w:val="22"/>
        </w:rPr>
        <w:t xml:space="preserve">. Once </w:t>
      </w:r>
      <w:r w:rsidR="00DC04DB">
        <w:rPr>
          <w:rFonts w:cs="Arial"/>
          <w:szCs w:val="22"/>
        </w:rPr>
        <w:t xml:space="preserve">they are fully </w:t>
      </w:r>
      <w:r w:rsidR="008117DC">
        <w:rPr>
          <w:rFonts w:cs="Arial"/>
          <w:szCs w:val="22"/>
        </w:rPr>
        <w:t>validated</w:t>
      </w:r>
      <w:r w:rsidR="00E623FB">
        <w:rPr>
          <w:rFonts w:cs="Arial"/>
          <w:szCs w:val="22"/>
        </w:rPr>
        <w:t>,</w:t>
      </w:r>
      <w:r w:rsidR="008117DC">
        <w:rPr>
          <w:rFonts w:cs="Arial"/>
          <w:szCs w:val="22"/>
        </w:rPr>
        <w:t xml:space="preserve"> the vendors will </w:t>
      </w:r>
      <w:r w:rsidR="002535F9">
        <w:rPr>
          <w:rFonts w:cs="Arial"/>
          <w:szCs w:val="22"/>
        </w:rPr>
        <w:t xml:space="preserve">release </w:t>
      </w:r>
      <w:r w:rsidR="008117DC">
        <w:rPr>
          <w:rFonts w:cs="Arial"/>
          <w:szCs w:val="22"/>
        </w:rPr>
        <w:t>the updated reporting tool</w:t>
      </w:r>
      <w:r w:rsidR="004A2B1C">
        <w:rPr>
          <w:rFonts w:cs="Arial"/>
          <w:szCs w:val="22"/>
        </w:rPr>
        <w:t>s</w:t>
      </w:r>
      <w:r w:rsidR="008117DC">
        <w:rPr>
          <w:rFonts w:cs="Arial"/>
          <w:szCs w:val="22"/>
        </w:rPr>
        <w:t xml:space="preserve"> </w:t>
      </w:r>
      <w:r w:rsidR="002535F9">
        <w:rPr>
          <w:rFonts w:cs="Arial"/>
          <w:szCs w:val="22"/>
        </w:rPr>
        <w:t>for health service use.</w:t>
      </w:r>
      <w:r>
        <w:rPr>
          <w:rFonts w:cs="Arial"/>
          <w:szCs w:val="22"/>
        </w:rPr>
        <w:t xml:space="preserve"> </w:t>
      </w:r>
    </w:p>
    <w:p w14:paraId="6BC9461D" w14:textId="0C2E2B3A" w:rsidR="00FD50EA" w:rsidRPr="006F17A2" w:rsidRDefault="00FD50EA" w:rsidP="00FD50EA">
      <w:pPr>
        <w:pStyle w:val="SubheadingSH"/>
      </w:pPr>
      <w:r>
        <w:t>Interim reports</w:t>
      </w:r>
    </w:p>
    <w:p w14:paraId="7A656A6A" w14:textId="0CB0526A" w:rsidR="009E1E8B" w:rsidRPr="00625755" w:rsidRDefault="00B25815" w:rsidP="00625755">
      <w:pPr>
        <w:pStyle w:val="BodytextSH"/>
        <w:rPr>
          <w:rFonts w:cs="Arial"/>
          <w:szCs w:val="22"/>
        </w:rPr>
      </w:pPr>
      <w:r>
        <w:rPr>
          <w:rFonts w:cs="Arial"/>
          <w:szCs w:val="22"/>
        </w:rPr>
        <w:t>E</w:t>
      </w:r>
      <w:r w:rsidR="002840C2" w:rsidRPr="006F17A2">
        <w:rPr>
          <w:rFonts w:cs="Arial"/>
          <w:szCs w:val="22"/>
        </w:rPr>
        <w:t xml:space="preserve">ach CIS vendor has their own </w:t>
      </w:r>
      <w:r w:rsidR="007E2733">
        <w:rPr>
          <w:rFonts w:cs="Arial"/>
          <w:szCs w:val="22"/>
        </w:rPr>
        <w:t xml:space="preserve">reporting </w:t>
      </w:r>
      <w:r w:rsidR="001F3C01">
        <w:rPr>
          <w:rFonts w:cs="Arial"/>
          <w:szCs w:val="22"/>
        </w:rPr>
        <w:t xml:space="preserve">tool </w:t>
      </w:r>
      <w:r w:rsidR="002840C2" w:rsidRPr="006F17A2">
        <w:rPr>
          <w:rFonts w:cs="Arial"/>
          <w:szCs w:val="22"/>
        </w:rPr>
        <w:t>release cycle</w:t>
      </w:r>
      <w:r w:rsidR="009D2555">
        <w:rPr>
          <w:rFonts w:cs="Arial"/>
          <w:szCs w:val="22"/>
        </w:rPr>
        <w:t xml:space="preserve">. </w:t>
      </w:r>
      <w:r w:rsidR="00C05B9C">
        <w:rPr>
          <w:rFonts w:cs="Arial"/>
          <w:szCs w:val="22"/>
        </w:rPr>
        <w:t>It is possible</w:t>
      </w:r>
      <w:r w:rsidR="002840C2" w:rsidRPr="006F17A2">
        <w:rPr>
          <w:rFonts w:cs="Arial"/>
          <w:szCs w:val="22"/>
        </w:rPr>
        <w:t xml:space="preserve"> some won’t have their updated reports ready </w:t>
      </w:r>
      <w:r w:rsidR="007E2733">
        <w:rPr>
          <w:rFonts w:cs="Arial"/>
          <w:szCs w:val="22"/>
        </w:rPr>
        <w:t xml:space="preserve">for health services to use </w:t>
      </w:r>
      <w:r w:rsidR="002840C2" w:rsidRPr="006F17A2">
        <w:rPr>
          <w:rFonts w:cs="Arial"/>
          <w:szCs w:val="22"/>
        </w:rPr>
        <w:t xml:space="preserve">until late December 2025. </w:t>
      </w:r>
      <w:r w:rsidR="00C05B9C">
        <w:rPr>
          <w:rFonts w:cs="Arial"/>
          <w:szCs w:val="22"/>
        </w:rPr>
        <w:t xml:space="preserve">This means that </w:t>
      </w:r>
      <w:r w:rsidR="00C05B9C">
        <w:t>h</w:t>
      </w:r>
      <w:r w:rsidR="00C05B9C" w:rsidRPr="006F17A2">
        <w:t xml:space="preserve">ealth services </w:t>
      </w:r>
      <w:r w:rsidR="00C05B9C">
        <w:t>using</w:t>
      </w:r>
      <w:r w:rsidR="00C05B9C" w:rsidRPr="006F17A2">
        <w:t xml:space="preserve"> the nKPI reporting tool to run </w:t>
      </w:r>
      <w:r w:rsidR="00C05B9C">
        <w:t>interim or early</w:t>
      </w:r>
      <w:r w:rsidR="00C05B9C" w:rsidRPr="006F17A2">
        <w:t xml:space="preserve"> reports might </w:t>
      </w:r>
      <w:r w:rsidR="00C05B9C">
        <w:t>notice the new item numbers haven’t been counted</w:t>
      </w:r>
      <w:r w:rsidR="00C05B9C" w:rsidRPr="006F17A2">
        <w:t xml:space="preserve">. Even though </w:t>
      </w:r>
      <w:r w:rsidR="00C05B9C">
        <w:t>services will</w:t>
      </w:r>
      <w:r w:rsidR="00C05B9C" w:rsidRPr="006F17A2">
        <w:t xml:space="preserve"> be claiming the new MBS items from July 2025, those claims </w:t>
      </w:r>
      <w:r w:rsidR="00C05B9C">
        <w:t xml:space="preserve">may not </w:t>
      </w:r>
      <w:r w:rsidR="00C05B9C" w:rsidRPr="006F17A2">
        <w:t xml:space="preserve">be reflected in PI07 reporting until the </w:t>
      </w:r>
      <w:r w:rsidR="00C05B9C">
        <w:t xml:space="preserve">revised reporting </w:t>
      </w:r>
      <w:r w:rsidR="00C05B9C" w:rsidRPr="006F17A2">
        <w:t xml:space="preserve">tools are </w:t>
      </w:r>
      <w:r w:rsidR="00C05B9C">
        <w:t>released</w:t>
      </w:r>
      <w:r w:rsidR="00C05B9C" w:rsidRPr="006F17A2">
        <w:t>.</w:t>
      </w:r>
    </w:p>
    <w:p w14:paraId="01EF91E1" w14:textId="4CB2A69A" w:rsidR="00EE4DDE" w:rsidRPr="006F17A2" w:rsidRDefault="00395FDA" w:rsidP="00625755">
      <w:pPr>
        <w:pStyle w:val="BodytextSH"/>
      </w:pPr>
      <w:r w:rsidRPr="00625755">
        <w:rPr>
          <w:b/>
          <w:bCs/>
        </w:rPr>
        <w:t>TIP:</w:t>
      </w:r>
      <w:r>
        <w:t xml:space="preserve"> </w:t>
      </w:r>
      <w:r w:rsidR="00C05B9C">
        <w:t>I</w:t>
      </w:r>
      <w:r w:rsidR="00EE4DDE" w:rsidRPr="006F17A2">
        <w:t xml:space="preserve">nterim reports </w:t>
      </w:r>
      <w:r w:rsidR="00E8726B">
        <w:t>may</w:t>
      </w:r>
      <w:r w:rsidR="00EE4DDE" w:rsidRPr="006F17A2">
        <w:t xml:space="preserve"> show lower-than-expected PI07 results, simply because the new item numbers aren’t </w:t>
      </w:r>
      <w:r w:rsidR="00104101">
        <w:t>reported</w:t>
      </w:r>
      <w:r w:rsidR="00EE4DDE" w:rsidRPr="006F17A2">
        <w:t xml:space="preserve"> yet.</w:t>
      </w:r>
      <w:r w:rsidR="00C05B9C">
        <w:t xml:space="preserve"> Once the new reporting tools have been released the new MBS item numbers will be counted.</w:t>
      </w:r>
    </w:p>
    <w:p w14:paraId="36110E7C" w14:textId="72385A3A" w:rsidR="00DE5A4D" w:rsidRPr="006F17A2" w:rsidRDefault="00C05B9C" w:rsidP="00EE4DDE">
      <w:pPr>
        <w:rPr>
          <w:rFonts w:ascii="Arial" w:hAnsi="Arial" w:cs="Arial"/>
          <w:sz w:val="22"/>
          <w:szCs w:val="22"/>
          <w:u w:val="single"/>
          <w:lang w:eastAsia="en-AU"/>
        </w:rPr>
      </w:pPr>
      <w:r>
        <w:rPr>
          <w:noProof/>
        </w:rPr>
        <mc:AlternateContent>
          <mc:Choice Requires="wps">
            <w:drawing>
              <wp:anchor distT="0" distB="0" distL="114300" distR="114300" simplePos="0" relativeHeight="251658241" behindDoc="0" locked="0" layoutInCell="1" allowOverlap="1" wp14:anchorId="13D682EB" wp14:editId="5EBD76A6">
                <wp:simplePos x="0" y="0"/>
                <wp:positionH relativeFrom="margin">
                  <wp:posOffset>-126365</wp:posOffset>
                </wp:positionH>
                <wp:positionV relativeFrom="paragraph">
                  <wp:posOffset>64135</wp:posOffset>
                </wp:positionV>
                <wp:extent cx="5701085" cy="2203450"/>
                <wp:effectExtent l="0" t="0" r="13970" b="25400"/>
                <wp:wrapNone/>
                <wp:docPr id="1928826361" name="Text Box 1"/>
                <wp:cNvGraphicFramePr/>
                <a:graphic xmlns:a="http://schemas.openxmlformats.org/drawingml/2006/main">
                  <a:graphicData uri="http://schemas.microsoft.com/office/word/2010/wordprocessingShape">
                    <wps:wsp>
                      <wps:cNvSpPr txBox="1"/>
                      <wps:spPr>
                        <a:xfrm>
                          <a:off x="0" y="0"/>
                          <a:ext cx="5701085" cy="2203450"/>
                        </a:xfrm>
                        <a:prstGeom prst="roundRect">
                          <a:avLst/>
                        </a:prstGeom>
                        <a:solidFill>
                          <a:srgbClr val="CCEDEB"/>
                        </a:solidFill>
                        <a:ln w="6350">
                          <a:solidFill>
                            <a:srgbClr val="1AA4A0"/>
                          </a:solidFill>
                        </a:ln>
                        <a:effectLst>
                          <a:softEdge rad="0"/>
                        </a:effectLst>
                      </wps:spPr>
                      <wps:txbx>
                        <w:txbxContent>
                          <w:p w14:paraId="3B0222BC" w14:textId="65AAE601" w:rsidR="002438D7" w:rsidRDefault="002438D7">
                            <w:r>
                              <w:t>Key takeaway(s):</w:t>
                            </w:r>
                          </w:p>
                          <w:p w14:paraId="261739DA" w14:textId="44572A5E" w:rsidR="00EC64D4" w:rsidRPr="00F5426D" w:rsidRDefault="00EC64D4" w:rsidP="00EC64D4">
                            <w:pPr>
                              <w:pStyle w:val="ListParagraph"/>
                              <w:numPr>
                                <w:ilvl w:val="0"/>
                                <w:numId w:val="8"/>
                              </w:numPr>
                              <w:spacing w:before="100" w:beforeAutospacing="1" w:after="100" w:afterAutospacing="1"/>
                              <w:rPr>
                                <w:rFonts w:ascii="Arial" w:eastAsia="Times New Roman" w:hAnsi="Arial" w:cs="Arial"/>
                                <w:kern w:val="0"/>
                                <w:sz w:val="22"/>
                                <w:szCs w:val="22"/>
                                <w:lang w:eastAsia="en-AU"/>
                                <w14:ligatures w14:val="none"/>
                              </w:rPr>
                            </w:pPr>
                            <w:r>
                              <w:rPr>
                                <w:rFonts w:ascii="Arial" w:eastAsia="Times New Roman" w:hAnsi="Arial" w:cs="Arial"/>
                                <w:b/>
                                <w:bCs/>
                                <w:kern w:val="0"/>
                                <w:sz w:val="22"/>
                                <w:szCs w:val="22"/>
                                <w:lang w:eastAsia="en-AU"/>
                                <w14:ligatures w14:val="none"/>
                              </w:rPr>
                              <w:t xml:space="preserve">These changes do not impact reported data in the July </w:t>
                            </w:r>
                            <w:r w:rsidR="00104101">
                              <w:rPr>
                                <w:rFonts w:ascii="Arial" w:eastAsia="Times New Roman" w:hAnsi="Arial" w:cs="Arial"/>
                                <w:b/>
                                <w:bCs/>
                                <w:kern w:val="0"/>
                                <w:sz w:val="22"/>
                                <w:szCs w:val="22"/>
                                <w:lang w:eastAsia="en-AU"/>
                                <w14:ligatures w14:val="none"/>
                              </w:rPr>
                              <w:t xml:space="preserve">2025 </w:t>
                            </w:r>
                            <w:r>
                              <w:rPr>
                                <w:rFonts w:ascii="Arial" w:eastAsia="Times New Roman" w:hAnsi="Arial" w:cs="Arial"/>
                                <w:b/>
                                <w:bCs/>
                                <w:kern w:val="0"/>
                                <w:sz w:val="22"/>
                                <w:szCs w:val="22"/>
                                <w:lang w:eastAsia="en-AU"/>
                                <w14:ligatures w14:val="none"/>
                              </w:rPr>
                              <w:t>reporting round.</w:t>
                            </w:r>
                          </w:p>
                          <w:p w14:paraId="123DCA5A" w14:textId="6D5CFFDF" w:rsidR="00157404" w:rsidRDefault="00157404" w:rsidP="00F5426D">
                            <w:pPr>
                              <w:pStyle w:val="ListParagraph"/>
                              <w:numPr>
                                <w:ilvl w:val="0"/>
                                <w:numId w:val="8"/>
                              </w:numPr>
                              <w:spacing w:before="100" w:beforeAutospacing="1" w:after="100" w:afterAutospacing="1"/>
                              <w:rPr>
                                <w:rFonts w:ascii="Arial" w:eastAsia="Times New Roman" w:hAnsi="Arial" w:cs="Arial"/>
                                <w:kern w:val="0"/>
                                <w:sz w:val="22"/>
                                <w:szCs w:val="22"/>
                                <w:lang w:eastAsia="en-AU"/>
                                <w14:ligatures w14:val="none"/>
                              </w:rPr>
                            </w:pPr>
                            <w:r w:rsidRPr="00F5426D">
                              <w:rPr>
                                <w:rFonts w:ascii="Arial" w:eastAsia="Times New Roman" w:hAnsi="Arial" w:cs="Arial"/>
                                <w:b/>
                                <w:bCs/>
                                <w:kern w:val="0"/>
                                <w:sz w:val="22"/>
                                <w:szCs w:val="22"/>
                                <w:lang w:eastAsia="en-AU"/>
                                <w14:ligatures w14:val="none"/>
                              </w:rPr>
                              <w:t>Manually update MBS items if required:</w:t>
                            </w:r>
                            <w:r w:rsidRPr="00F5426D">
                              <w:rPr>
                                <w:rFonts w:ascii="Arial" w:eastAsia="Times New Roman" w:hAnsi="Arial" w:cs="Arial"/>
                                <w:kern w:val="0"/>
                                <w:sz w:val="22"/>
                                <w:szCs w:val="22"/>
                                <w:lang w:eastAsia="en-AU"/>
                                <w14:ligatures w14:val="none"/>
                              </w:rPr>
                              <w:t xml:space="preserve"> If your </w:t>
                            </w:r>
                            <w:r w:rsidR="00F145AB">
                              <w:rPr>
                                <w:rFonts w:ascii="Arial" w:eastAsia="Times New Roman" w:hAnsi="Arial" w:cs="Arial"/>
                                <w:kern w:val="0"/>
                                <w:sz w:val="22"/>
                                <w:szCs w:val="22"/>
                                <w:lang w:eastAsia="en-AU"/>
                                <w14:ligatures w14:val="none"/>
                              </w:rPr>
                              <w:t xml:space="preserve">CIS </w:t>
                            </w:r>
                            <w:r w:rsidRPr="00F5426D">
                              <w:rPr>
                                <w:rFonts w:ascii="Arial" w:eastAsia="Times New Roman" w:hAnsi="Arial" w:cs="Arial"/>
                                <w:kern w:val="0"/>
                                <w:sz w:val="22"/>
                                <w:szCs w:val="22"/>
                                <w:lang w:eastAsia="en-AU"/>
                                <w14:ligatures w14:val="none"/>
                              </w:rPr>
                              <w:t>doesn’t automatically update MBS items, make sure you apply the update as soon as it is released to ensure accurate billing and data capture.</w:t>
                            </w:r>
                          </w:p>
                          <w:p w14:paraId="6788A9D9" w14:textId="3A93C2EC" w:rsidR="00157404" w:rsidRPr="00F5426D" w:rsidRDefault="004057D6" w:rsidP="00F5426D">
                            <w:pPr>
                              <w:pStyle w:val="ListParagraph"/>
                              <w:numPr>
                                <w:ilvl w:val="0"/>
                                <w:numId w:val="8"/>
                              </w:numPr>
                              <w:spacing w:before="100" w:beforeAutospacing="1" w:after="100" w:afterAutospacing="1"/>
                              <w:rPr>
                                <w:rFonts w:ascii="Arial" w:eastAsia="Times New Roman" w:hAnsi="Arial" w:cs="Arial"/>
                                <w:kern w:val="0"/>
                                <w:sz w:val="22"/>
                                <w:szCs w:val="22"/>
                                <w:lang w:eastAsia="en-AU"/>
                                <w14:ligatures w14:val="none"/>
                              </w:rPr>
                            </w:pPr>
                            <w:r w:rsidRPr="00C05B9C">
                              <w:rPr>
                                <w:rFonts w:ascii="Arial" w:eastAsia="Times New Roman" w:hAnsi="Arial" w:cs="Arial"/>
                                <w:b/>
                                <w:bCs/>
                                <w:kern w:val="0"/>
                                <w:sz w:val="22"/>
                                <w:szCs w:val="22"/>
                                <w:lang w:eastAsia="en-AU"/>
                                <w14:ligatures w14:val="none"/>
                              </w:rPr>
                              <w:t xml:space="preserve">Interim </w:t>
                            </w:r>
                            <w:r>
                              <w:rPr>
                                <w:rFonts w:ascii="Arial" w:eastAsia="Times New Roman" w:hAnsi="Arial" w:cs="Arial"/>
                                <w:b/>
                                <w:bCs/>
                                <w:kern w:val="0"/>
                                <w:sz w:val="22"/>
                                <w:szCs w:val="22"/>
                                <w:lang w:eastAsia="en-AU"/>
                                <w14:ligatures w14:val="none"/>
                              </w:rPr>
                              <w:t>r</w:t>
                            </w:r>
                            <w:r w:rsidR="00157404" w:rsidRPr="00F5426D">
                              <w:rPr>
                                <w:rFonts w:ascii="Arial" w:eastAsia="Times New Roman" w:hAnsi="Arial" w:cs="Arial"/>
                                <w:b/>
                                <w:bCs/>
                                <w:kern w:val="0"/>
                                <w:sz w:val="22"/>
                                <w:szCs w:val="22"/>
                                <w:lang w:eastAsia="en-AU"/>
                                <w14:ligatures w14:val="none"/>
                              </w:rPr>
                              <w:t>eporting may be affected before January 2026:</w:t>
                            </w:r>
                            <w:r w:rsidR="00157404" w:rsidRPr="00F5426D">
                              <w:rPr>
                                <w:rFonts w:ascii="Arial" w:eastAsia="Times New Roman" w:hAnsi="Arial" w:cs="Arial"/>
                                <w:kern w:val="0"/>
                                <w:sz w:val="22"/>
                                <w:szCs w:val="22"/>
                                <w:lang w:eastAsia="en-AU"/>
                                <w14:ligatures w14:val="none"/>
                              </w:rPr>
                              <w:t xml:space="preserve"> The new MBS item numbers </w:t>
                            </w:r>
                            <w:r w:rsidR="00C806B2">
                              <w:rPr>
                                <w:rFonts w:ascii="Arial" w:eastAsia="Times New Roman" w:hAnsi="Arial" w:cs="Arial"/>
                                <w:kern w:val="0"/>
                                <w:sz w:val="22"/>
                                <w:szCs w:val="22"/>
                                <w:lang w:eastAsia="en-AU"/>
                                <w14:ligatures w14:val="none"/>
                              </w:rPr>
                              <w:t>may</w:t>
                            </w:r>
                            <w:r w:rsidR="00157404" w:rsidRPr="00F5426D">
                              <w:rPr>
                                <w:rFonts w:ascii="Arial" w:eastAsia="Times New Roman" w:hAnsi="Arial" w:cs="Arial"/>
                                <w:kern w:val="0"/>
                                <w:sz w:val="22"/>
                                <w:szCs w:val="22"/>
                                <w:lang w:eastAsia="en-AU"/>
                                <w14:ligatures w14:val="none"/>
                              </w:rPr>
                              <w:t xml:space="preserve"> not be included in CIS nKPI reports </w:t>
                            </w:r>
                            <w:r w:rsidR="00DC4D13">
                              <w:rPr>
                                <w:rFonts w:ascii="Arial" w:eastAsia="Times New Roman" w:hAnsi="Arial" w:cs="Arial"/>
                                <w:kern w:val="0"/>
                                <w:sz w:val="22"/>
                                <w:szCs w:val="22"/>
                                <w:lang w:eastAsia="en-AU"/>
                                <w14:ligatures w14:val="none"/>
                              </w:rPr>
                              <w:t>before</w:t>
                            </w:r>
                            <w:r w:rsidR="00157404" w:rsidRPr="00F5426D">
                              <w:rPr>
                                <w:rFonts w:ascii="Arial" w:eastAsia="Times New Roman" w:hAnsi="Arial" w:cs="Arial"/>
                                <w:kern w:val="0"/>
                                <w:sz w:val="22"/>
                                <w:szCs w:val="22"/>
                                <w:lang w:eastAsia="en-AU"/>
                                <w14:ligatures w14:val="none"/>
                              </w:rPr>
                              <w:t xml:space="preserve"> the January 2026 reporting round. Reports run before then may </w:t>
                            </w:r>
                            <w:r w:rsidR="00A93A57">
                              <w:rPr>
                                <w:rFonts w:ascii="Arial" w:eastAsia="Times New Roman" w:hAnsi="Arial" w:cs="Arial"/>
                                <w:kern w:val="0"/>
                                <w:sz w:val="22"/>
                                <w:szCs w:val="22"/>
                                <w:lang w:eastAsia="en-AU"/>
                                <w14:ligatures w14:val="none"/>
                              </w:rPr>
                              <w:t xml:space="preserve">report </w:t>
                            </w:r>
                            <w:r w:rsidR="00157404" w:rsidRPr="00F5426D">
                              <w:rPr>
                                <w:rFonts w:ascii="Arial" w:eastAsia="Times New Roman" w:hAnsi="Arial" w:cs="Arial"/>
                                <w:kern w:val="0"/>
                                <w:sz w:val="22"/>
                                <w:szCs w:val="22"/>
                                <w:lang w:eastAsia="en-AU"/>
                                <w14:ligatures w14:val="none"/>
                              </w:rPr>
                              <w:t>lower-than-expected results.</w:t>
                            </w:r>
                          </w:p>
                          <w:p w14:paraId="3D167FF7" w14:textId="77777777" w:rsidR="00057D49" w:rsidRDefault="00057D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682EB" id="Text Box 1" o:spid="_x0000_s1026" style="position:absolute;margin-left:-9.95pt;margin-top:5.05pt;width:448.9pt;height:17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9DdUwIAALQEAAAOAAAAZHJzL2Uyb0RvYy54bWysVE1vGjEQvVfqf7B8bxYIJCliiTZAqkoo&#10;iUqqnI3XhpW8Hnds2KW/PmPzEZpWPVS9eGc84+eZ5zc7um1rw7YKfQU2592LDmfKSigru8r59+f7&#10;Tzec+SBsKQxYlfOd8vx2/PHDqHFD1YM1mFIhIxDrh43L+ToEN8wyL9eqFv4CnLIU1IC1COTiKitR&#10;NIRem6zX6VxlDWDpEKTynnan+yAfJ3ytlQyPWnsVmMk51RbSimldxjUbj8RwhcKtK3koQ/xDFbWo&#10;LF16gpqKINgGq9+g6koieNDhQkKdgdaVVKkH6qbbedfNYi2cSr0QOd6daPL/D1Y+bBfuCVlo76Cl&#10;B4yENM4PPW3GflqNdfxSpYziROHuRJtqA5O0Obim0m8GnEmK9Xqdy/4gEZu9HXfowxcFNYtGzhE2&#10;tvxGj5M4E9u5D3Qv5R/z4pUeTFXeV8YkB1fLiUG2FfSQk8lsOruLpdKRX9KMZU3Ory6pgL9DdIui&#10;XxyrPIMgQGPjUZXEQ4XtcXSYlSvFUJSH9inxLCV74yxaoV22ByKXUO6IX4S99LyT9xVxMBc+PAkk&#10;rRGlND/hkRZtgKqHg8XZGvDnn/ZjPkmAopw1pN2c+x8bgYoz89WSOD53+/0o9uT0B9c9cvA8sjyP&#10;2E09AWK1S5PqZDJjfjBHUyPULzRmRbyVQsJKujvn4WhOwn6iaEylKoqURPJ2IsztwskIHVmMj/vc&#10;vgh0BxkEUtADHFUuhu+EsM+NJy0UmwC6SiqJBO9ZpfePDo1GUsJhjOPsnfsp6+1nM34FAAD//wMA&#10;UEsDBBQABgAIAAAAIQDIiZpX4AAAAAoBAAAPAAAAZHJzL2Rvd25yZXYueG1sTI/BTsMwDIbvSLxD&#10;ZCRuW1om6NY1nRATQhyYxOhlt6zx2kLilCbburfHnOBo/59+fy5Wo7PihEPoPClIpwkIpNqbjhoF&#10;1cfzZA4iRE1GW0+o4IIBVuX1VaFz48/0jqdtbASXUMi1gjbGPpcy1C06Haa+R+Ls4AenI49DI82g&#10;z1zurLxLkgfpdEd8odU9PrVYf22PToG3o728rWd217301e6V1tXm+1Op25vxcQki4hj/YPjVZ3Uo&#10;2Wnvj2SCsAom6WLBKAdJCoKBeZbxYq9gdp+lIMtC/n+h/AEAAP//AwBQSwECLQAUAAYACAAAACEA&#10;toM4kv4AAADhAQAAEwAAAAAAAAAAAAAAAAAAAAAAW0NvbnRlbnRfVHlwZXNdLnhtbFBLAQItABQA&#10;BgAIAAAAIQA4/SH/1gAAAJQBAAALAAAAAAAAAAAAAAAAAC8BAABfcmVscy8ucmVsc1BLAQItABQA&#10;BgAIAAAAIQBX69DdUwIAALQEAAAOAAAAAAAAAAAAAAAAAC4CAABkcnMvZTJvRG9jLnhtbFBLAQIt&#10;ABQABgAIAAAAIQDIiZpX4AAAAAoBAAAPAAAAAAAAAAAAAAAAAK0EAABkcnMvZG93bnJldi54bWxQ&#10;SwUGAAAAAAQABADzAAAAugUAAAAA&#10;" fillcolor="#ccedeb" strokecolor="#1aa4a0" strokeweight=".5pt">
                <v:textbox>
                  <w:txbxContent>
                    <w:p w14:paraId="3B0222BC" w14:textId="65AAE601" w:rsidR="002438D7" w:rsidRDefault="002438D7">
                      <w:r>
                        <w:t>Key takeaway(s):</w:t>
                      </w:r>
                    </w:p>
                    <w:p w14:paraId="261739DA" w14:textId="44572A5E" w:rsidR="00EC64D4" w:rsidRPr="00F5426D" w:rsidRDefault="00EC64D4" w:rsidP="00EC64D4">
                      <w:pPr>
                        <w:pStyle w:val="ListParagraph"/>
                        <w:numPr>
                          <w:ilvl w:val="0"/>
                          <w:numId w:val="8"/>
                        </w:numPr>
                        <w:spacing w:before="100" w:beforeAutospacing="1" w:after="100" w:afterAutospacing="1"/>
                        <w:rPr>
                          <w:rFonts w:ascii="Arial" w:eastAsia="Times New Roman" w:hAnsi="Arial" w:cs="Arial"/>
                          <w:kern w:val="0"/>
                          <w:sz w:val="22"/>
                          <w:szCs w:val="22"/>
                          <w:lang w:eastAsia="en-AU"/>
                          <w14:ligatures w14:val="none"/>
                        </w:rPr>
                      </w:pPr>
                      <w:r>
                        <w:rPr>
                          <w:rFonts w:ascii="Arial" w:eastAsia="Times New Roman" w:hAnsi="Arial" w:cs="Arial"/>
                          <w:b/>
                          <w:bCs/>
                          <w:kern w:val="0"/>
                          <w:sz w:val="22"/>
                          <w:szCs w:val="22"/>
                          <w:lang w:eastAsia="en-AU"/>
                          <w14:ligatures w14:val="none"/>
                        </w:rPr>
                        <w:t xml:space="preserve">These changes do not impact reported data in the July </w:t>
                      </w:r>
                      <w:r w:rsidR="00104101">
                        <w:rPr>
                          <w:rFonts w:ascii="Arial" w:eastAsia="Times New Roman" w:hAnsi="Arial" w:cs="Arial"/>
                          <w:b/>
                          <w:bCs/>
                          <w:kern w:val="0"/>
                          <w:sz w:val="22"/>
                          <w:szCs w:val="22"/>
                          <w:lang w:eastAsia="en-AU"/>
                          <w14:ligatures w14:val="none"/>
                        </w:rPr>
                        <w:t xml:space="preserve">2025 </w:t>
                      </w:r>
                      <w:r>
                        <w:rPr>
                          <w:rFonts w:ascii="Arial" w:eastAsia="Times New Roman" w:hAnsi="Arial" w:cs="Arial"/>
                          <w:b/>
                          <w:bCs/>
                          <w:kern w:val="0"/>
                          <w:sz w:val="22"/>
                          <w:szCs w:val="22"/>
                          <w:lang w:eastAsia="en-AU"/>
                          <w14:ligatures w14:val="none"/>
                        </w:rPr>
                        <w:t>reporting round.</w:t>
                      </w:r>
                    </w:p>
                    <w:p w14:paraId="123DCA5A" w14:textId="6D5CFFDF" w:rsidR="00157404" w:rsidRDefault="00157404" w:rsidP="00F5426D">
                      <w:pPr>
                        <w:pStyle w:val="ListParagraph"/>
                        <w:numPr>
                          <w:ilvl w:val="0"/>
                          <w:numId w:val="8"/>
                        </w:numPr>
                        <w:spacing w:before="100" w:beforeAutospacing="1" w:after="100" w:afterAutospacing="1"/>
                        <w:rPr>
                          <w:rFonts w:ascii="Arial" w:eastAsia="Times New Roman" w:hAnsi="Arial" w:cs="Arial"/>
                          <w:kern w:val="0"/>
                          <w:sz w:val="22"/>
                          <w:szCs w:val="22"/>
                          <w:lang w:eastAsia="en-AU"/>
                          <w14:ligatures w14:val="none"/>
                        </w:rPr>
                      </w:pPr>
                      <w:r w:rsidRPr="00F5426D">
                        <w:rPr>
                          <w:rFonts w:ascii="Arial" w:eastAsia="Times New Roman" w:hAnsi="Arial" w:cs="Arial"/>
                          <w:b/>
                          <w:bCs/>
                          <w:kern w:val="0"/>
                          <w:sz w:val="22"/>
                          <w:szCs w:val="22"/>
                          <w:lang w:eastAsia="en-AU"/>
                          <w14:ligatures w14:val="none"/>
                        </w:rPr>
                        <w:t>Manually update MBS items if required:</w:t>
                      </w:r>
                      <w:r w:rsidRPr="00F5426D">
                        <w:rPr>
                          <w:rFonts w:ascii="Arial" w:eastAsia="Times New Roman" w:hAnsi="Arial" w:cs="Arial"/>
                          <w:kern w:val="0"/>
                          <w:sz w:val="22"/>
                          <w:szCs w:val="22"/>
                          <w:lang w:eastAsia="en-AU"/>
                          <w14:ligatures w14:val="none"/>
                        </w:rPr>
                        <w:t xml:space="preserve"> If your </w:t>
                      </w:r>
                      <w:r w:rsidR="00F145AB">
                        <w:rPr>
                          <w:rFonts w:ascii="Arial" w:eastAsia="Times New Roman" w:hAnsi="Arial" w:cs="Arial"/>
                          <w:kern w:val="0"/>
                          <w:sz w:val="22"/>
                          <w:szCs w:val="22"/>
                          <w:lang w:eastAsia="en-AU"/>
                          <w14:ligatures w14:val="none"/>
                        </w:rPr>
                        <w:t xml:space="preserve">CIS </w:t>
                      </w:r>
                      <w:r w:rsidRPr="00F5426D">
                        <w:rPr>
                          <w:rFonts w:ascii="Arial" w:eastAsia="Times New Roman" w:hAnsi="Arial" w:cs="Arial"/>
                          <w:kern w:val="0"/>
                          <w:sz w:val="22"/>
                          <w:szCs w:val="22"/>
                          <w:lang w:eastAsia="en-AU"/>
                          <w14:ligatures w14:val="none"/>
                        </w:rPr>
                        <w:t>doesn’t automatically update MBS items, make sure you apply the update as soon as it is released to ensure accurate billing and data capture.</w:t>
                      </w:r>
                    </w:p>
                    <w:p w14:paraId="6788A9D9" w14:textId="3A93C2EC" w:rsidR="00157404" w:rsidRPr="00F5426D" w:rsidRDefault="004057D6" w:rsidP="00F5426D">
                      <w:pPr>
                        <w:pStyle w:val="ListParagraph"/>
                        <w:numPr>
                          <w:ilvl w:val="0"/>
                          <w:numId w:val="8"/>
                        </w:numPr>
                        <w:spacing w:before="100" w:beforeAutospacing="1" w:after="100" w:afterAutospacing="1"/>
                        <w:rPr>
                          <w:rFonts w:ascii="Arial" w:eastAsia="Times New Roman" w:hAnsi="Arial" w:cs="Arial"/>
                          <w:kern w:val="0"/>
                          <w:sz w:val="22"/>
                          <w:szCs w:val="22"/>
                          <w:lang w:eastAsia="en-AU"/>
                          <w14:ligatures w14:val="none"/>
                        </w:rPr>
                      </w:pPr>
                      <w:r w:rsidRPr="00C05B9C">
                        <w:rPr>
                          <w:rFonts w:ascii="Arial" w:eastAsia="Times New Roman" w:hAnsi="Arial" w:cs="Arial"/>
                          <w:b/>
                          <w:bCs/>
                          <w:kern w:val="0"/>
                          <w:sz w:val="22"/>
                          <w:szCs w:val="22"/>
                          <w:lang w:eastAsia="en-AU"/>
                          <w14:ligatures w14:val="none"/>
                        </w:rPr>
                        <w:t xml:space="preserve">Interim </w:t>
                      </w:r>
                      <w:r>
                        <w:rPr>
                          <w:rFonts w:ascii="Arial" w:eastAsia="Times New Roman" w:hAnsi="Arial" w:cs="Arial"/>
                          <w:b/>
                          <w:bCs/>
                          <w:kern w:val="0"/>
                          <w:sz w:val="22"/>
                          <w:szCs w:val="22"/>
                          <w:lang w:eastAsia="en-AU"/>
                          <w14:ligatures w14:val="none"/>
                        </w:rPr>
                        <w:t>r</w:t>
                      </w:r>
                      <w:r w:rsidR="00157404" w:rsidRPr="00F5426D">
                        <w:rPr>
                          <w:rFonts w:ascii="Arial" w:eastAsia="Times New Roman" w:hAnsi="Arial" w:cs="Arial"/>
                          <w:b/>
                          <w:bCs/>
                          <w:kern w:val="0"/>
                          <w:sz w:val="22"/>
                          <w:szCs w:val="22"/>
                          <w:lang w:eastAsia="en-AU"/>
                          <w14:ligatures w14:val="none"/>
                        </w:rPr>
                        <w:t>eporting may be affected before January 2026:</w:t>
                      </w:r>
                      <w:r w:rsidR="00157404" w:rsidRPr="00F5426D">
                        <w:rPr>
                          <w:rFonts w:ascii="Arial" w:eastAsia="Times New Roman" w:hAnsi="Arial" w:cs="Arial"/>
                          <w:kern w:val="0"/>
                          <w:sz w:val="22"/>
                          <w:szCs w:val="22"/>
                          <w:lang w:eastAsia="en-AU"/>
                          <w14:ligatures w14:val="none"/>
                        </w:rPr>
                        <w:t xml:space="preserve"> The new MBS item numbers </w:t>
                      </w:r>
                      <w:r w:rsidR="00C806B2">
                        <w:rPr>
                          <w:rFonts w:ascii="Arial" w:eastAsia="Times New Roman" w:hAnsi="Arial" w:cs="Arial"/>
                          <w:kern w:val="0"/>
                          <w:sz w:val="22"/>
                          <w:szCs w:val="22"/>
                          <w:lang w:eastAsia="en-AU"/>
                          <w14:ligatures w14:val="none"/>
                        </w:rPr>
                        <w:t>may</w:t>
                      </w:r>
                      <w:r w:rsidR="00157404" w:rsidRPr="00F5426D">
                        <w:rPr>
                          <w:rFonts w:ascii="Arial" w:eastAsia="Times New Roman" w:hAnsi="Arial" w:cs="Arial"/>
                          <w:kern w:val="0"/>
                          <w:sz w:val="22"/>
                          <w:szCs w:val="22"/>
                          <w:lang w:eastAsia="en-AU"/>
                          <w14:ligatures w14:val="none"/>
                        </w:rPr>
                        <w:t xml:space="preserve"> not be included in CIS nKPI reports </w:t>
                      </w:r>
                      <w:r w:rsidR="00DC4D13">
                        <w:rPr>
                          <w:rFonts w:ascii="Arial" w:eastAsia="Times New Roman" w:hAnsi="Arial" w:cs="Arial"/>
                          <w:kern w:val="0"/>
                          <w:sz w:val="22"/>
                          <w:szCs w:val="22"/>
                          <w:lang w:eastAsia="en-AU"/>
                          <w14:ligatures w14:val="none"/>
                        </w:rPr>
                        <w:t>before</w:t>
                      </w:r>
                      <w:r w:rsidR="00157404" w:rsidRPr="00F5426D">
                        <w:rPr>
                          <w:rFonts w:ascii="Arial" w:eastAsia="Times New Roman" w:hAnsi="Arial" w:cs="Arial"/>
                          <w:kern w:val="0"/>
                          <w:sz w:val="22"/>
                          <w:szCs w:val="22"/>
                          <w:lang w:eastAsia="en-AU"/>
                          <w14:ligatures w14:val="none"/>
                        </w:rPr>
                        <w:t xml:space="preserve"> the January 2026 reporting round. Reports run before then may </w:t>
                      </w:r>
                      <w:r w:rsidR="00A93A57">
                        <w:rPr>
                          <w:rFonts w:ascii="Arial" w:eastAsia="Times New Roman" w:hAnsi="Arial" w:cs="Arial"/>
                          <w:kern w:val="0"/>
                          <w:sz w:val="22"/>
                          <w:szCs w:val="22"/>
                          <w:lang w:eastAsia="en-AU"/>
                          <w14:ligatures w14:val="none"/>
                        </w:rPr>
                        <w:t xml:space="preserve">report </w:t>
                      </w:r>
                      <w:r w:rsidR="00157404" w:rsidRPr="00F5426D">
                        <w:rPr>
                          <w:rFonts w:ascii="Arial" w:eastAsia="Times New Roman" w:hAnsi="Arial" w:cs="Arial"/>
                          <w:kern w:val="0"/>
                          <w:sz w:val="22"/>
                          <w:szCs w:val="22"/>
                          <w:lang w:eastAsia="en-AU"/>
                          <w14:ligatures w14:val="none"/>
                        </w:rPr>
                        <w:t>lower-than-expected results.</w:t>
                      </w:r>
                    </w:p>
                    <w:p w14:paraId="3D167FF7" w14:textId="77777777" w:rsidR="00057D49" w:rsidRDefault="00057D49"/>
                  </w:txbxContent>
                </v:textbox>
                <w10:wrap anchorx="margin"/>
              </v:roundrect>
            </w:pict>
          </mc:Fallback>
        </mc:AlternateContent>
      </w:r>
    </w:p>
    <w:p w14:paraId="7BFF9784" w14:textId="6610B7D6" w:rsidR="00DB7805" w:rsidRPr="006F17A2" w:rsidRDefault="00DB7805" w:rsidP="00AC3372">
      <w:pPr>
        <w:rPr>
          <w:rFonts w:ascii="Arial" w:hAnsi="Arial" w:cs="Arial"/>
          <w:sz w:val="22"/>
          <w:szCs w:val="22"/>
          <w:lang w:eastAsia="en-AU"/>
        </w:rPr>
      </w:pPr>
    </w:p>
    <w:p w14:paraId="621B1D1A" w14:textId="2C551E3D" w:rsidR="002438D7" w:rsidRDefault="002438D7" w:rsidP="002B5DB3"/>
    <w:p w14:paraId="66D7522C" w14:textId="797AAC7E" w:rsidR="003729C7" w:rsidRDefault="003729C7" w:rsidP="002B5DB3"/>
    <w:p w14:paraId="4AD828F9" w14:textId="77777777" w:rsidR="00157404" w:rsidRDefault="00157404" w:rsidP="007A6FEB">
      <w:pPr>
        <w:pStyle w:val="Heading1SH"/>
      </w:pPr>
    </w:p>
    <w:p w14:paraId="75E51F50" w14:textId="77777777" w:rsidR="00157404" w:rsidRDefault="00157404" w:rsidP="007A6FEB">
      <w:pPr>
        <w:pStyle w:val="Heading1SH"/>
      </w:pPr>
    </w:p>
    <w:p w14:paraId="7E4A4E2D" w14:textId="77777777" w:rsidR="00157404" w:rsidRDefault="00157404" w:rsidP="007A6FEB">
      <w:pPr>
        <w:pStyle w:val="Heading1SH"/>
      </w:pPr>
    </w:p>
    <w:p w14:paraId="051185E0" w14:textId="77777777" w:rsidR="00F5426D" w:rsidRDefault="00F5426D" w:rsidP="007A6FEB">
      <w:pPr>
        <w:pStyle w:val="Heading1SH"/>
      </w:pPr>
    </w:p>
    <w:p w14:paraId="05E7139A" w14:textId="0FD5B795" w:rsidR="003729C7" w:rsidRPr="00885D69" w:rsidRDefault="003729C7" w:rsidP="00885D69">
      <w:pPr>
        <w:pStyle w:val="Heading1SH"/>
      </w:pPr>
      <w:r>
        <w:t>Resources</w:t>
      </w:r>
    </w:p>
    <w:p w14:paraId="44F4B19F" w14:textId="77777777" w:rsidR="006409A6" w:rsidRPr="006409A6" w:rsidRDefault="006409A6" w:rsidP="006409A6">
      <w:pPr>
        <w:pStyle w:val="BodytextSH"/>
      </w:pPr>
      <w:r>
        <w:rPr>
          <w:rStyle w:val="normaltextrun"/>
          <w:rFonts w:cs="Arial"/>
          <w:szCs w:val="22"/>
        </w:rPr>
        <w:t>For more detail or explanation, the following resources are also available: </w:t>
      </w:r>
      <w:r>
        <w:rPr>
          <w:rStyle w:val="eop"/>
          <w:rFonts w:cs="Arial"/>
          <w:szCs w:val="22"/>
        </w:rPr>
        <w:t> </w:t>
      </w:r>
      <w:r w:rsidRPr="00FD50EA">
        <w:rPr>
          <w:b/>
        </w:rPr>
        <w:t xml:space="preserve"> </w:t>
      </w:r>
    </w:p>
    <w:p w14:paraId="78BCF2DB" w14:textId="3EF12A68" w:rsidR="004856CA" w:rsidRPr="0093352C" w:rsidRDefault="001E19C1" w:rsidP="00C05B9C">
      <w:pPr>
        <w:pStyle w:val="BulletSH"/>
      </w:pPr>
      <w:r w:rsidRPr="00FD50EA">
        <w:rPr>
          <w:b/>
        </w:rPr>
        <w:t>MBS Online</w:t>
      </w:r>
      <w:r w:rsidRPr="00FD50EA" w:rsidDel="000C3982">
        <w:t xml:space="preserve"> </w:t>
      </w:r>
      <w:r w:rsidRPr="00FD50EA">
        <w:t xml:space="preserve">- </w:t>
      </w:r>
      <w:r w:rsidR="006E51FC" w:rsidRPr="001E19C1">
        <w:t>Changes</w:t>
      </w:r>
      <w:r w:rsidR="006E51FC" w:rsidRPr="00586D23">
        <w:t xml:space="preserve"> to MBS Chronic Disease Management Items</w:t>
      </w:r>
      <w:r w:rsidR="009064CA" w:rsidRPr="00586D23">
        <w:t xml:space="preserve">: </w:t>
      </w:r>
      <w:hyperlink r:id="rId11" w:history="1">
        <w:r w:rsidR="009064CA" w:rsidRPr="00586D23">
          <w:rPr>
            <w:rStyle w:val="Hyperlink"/>
            <w:szCs w:val="22"/>
          </w:rPr>
          <w:t>https://www.mbsonline.gov.au/</w:t>
        </w:r>
      </w:hyperlink>
    </w:p>
    <w:p w14:paraId="43C89A61" w14:textId="0F4D0F5A" w:rsidR="00572F37" w:rsidRPr="00586D23" w:rsidRDefault="00C05B9C" w:rsidP="00FD50EA">
      <w:pPr>
        <w:pStyle w:val="BulletSH"/>
        <w:numPr>
          <w:ilvl w:val="0"/>
          <w:numId w:val="0"/>
        </w:numPr>
        <w:ind w:left="360"/>
        <w:rPr>
          <w:szCs w:val="22"/>
        </w:rPr>
      </w:pPr>
      <w:r>
        <w:rPr>
          <w:szCs w:val="22"/>
        </w:rPr>
        <w:t>MBS</w:t>
      </w:r>
      <w:r w:rsidR="0093352C">
        <w:rPr>
          <w:szCs w:val="22"/>
        </w:rPr>
        <w:t xml:space="preserve"> f</w:t>
      </w:r>
      <w:r w:rsidR="004856CA">
        <w:rPr>
          <w:szCs w:val="22"/>
        </w:rPr>
        <w:t>actsheet</w:t>
      </w:r>
      <w:r w:rsidR="0093352C">
        <w:rPr>
          <w:szCs w:val="22"/>
        </w:rPr>
        <w:t>s</w:t>
      </w:r>
      <w:r w:rsidR="004856CA">
        <w:rPr>
          <w:szCs w:val="22"/>
        </w:rPr>
        <w:t xml:space="preserve">: </w:t>
      </w:r>
      <w:hyperlink r:id="rId12" w:history="1">
        <w:r w:rsidR="00C90FA5" w:rsidRPr="00DA36E6">
          <w:rPr>
            <w:rStyle w:val="Hyperlink"/>
            <w:szCs w:val="22"/>
          </w:rPr>
          <w:t>https://www.mbsonline.gov.au/internet/mbsonline/publishing.nsf/650f3eec0dfb990fca25692100069854/35bc9280594efa33ca258c9200126149/$FILE/PDF%20Version%20-%20Upcoming%20Changes%20to%20Chronic%20Disease%20Management%20Framework%20-%20Overview.PDF</w:t>
        </w:r>
      </w:hyperlink>
      <w:r w:rsidR="00C90FA5">
        <w:rPr>
          <w:szCs w:val="22"/>
        </w:rPr>
        <w:t xml:space="preserve"> </w:t>
      </w:r>
    </w:p>
    <w:p w14:paraId="14F8C303" w14:textId="53F6B74F" w:rsidR="00A93A57" w:rsidRDefault="001E19C1" w:rsidP="00FD50EA">
      <w:pPr>
        <w:pStyle w:val="BulletSH"/>
      </w:pPr>
      <w:r w:rsidRPr="00FD50EA">
        <w:rPr>
          <w:b/>
          <w:szCs w:val="22"/>
        </w:rPr>
        <w:t>Department of Health, Disability and Ageing:</w:t>
      </w:r>
      <w:r w:rsidRPr="00586D23">
        <w:rPr>
          <w:szCs w:val="22"/>
        </w:rPr>
        <w:t xml:space="preserve"> </w:t>
      </w:r>
      <w:r w:rsidR="006E51FC" w:rsidRPr="00586D23">
        <w:rPr>
          <w:szCs w:val="22"/>
        </w:rPr>
        <w:t>Upcoming changes to MBS Chronic Disease Management Arra</w:t>
      </w:r>
      <w:r w:rsidR="0098601F" w:rsidRPr="00586D23">
        <w:rPr>
          <w:szCs w:val="22"/>
        </w:rPr>
        <w:t>ngements</w:t>
      </w:r>
      <w:r w:rsidR="009064CA" w:rsidRPr="00586D23">
        <w:rPr>
          <w:szCs w:val="22"/>
        </w:rPr>
        <w:br/>
      </w:r>
      <w:hyperlink r:id="rId13" w:history="1">
        <w:r w:rsidR="0098601F" w:rsidRPr="00586D23">
          <w:rPr>
            <w:rStyle w:val="Hyperlink"/>
            <w:szCs w:val="22"/>
          </w:rPr>
          <w:t>https://www.health.gov.au/our-work/upcoming-changes-to-mbs-chronic-disease-management-arrangements</w:t>
        </w:r>
      </w:hyperlink>
    </w:p>
    <w:p w14:paraId="24C9DC30" w14:textId="77777777" w:rsidR="00817D27" w:rsidRPr="00817D27" w:rsidRDefault="00817D27" w:rsidP="00FD50EA">
      <w:pPr>
        <w:pStyle w:val="BulletSH"/>
        <w:rPr>
          <w:rStyle w:val="normaltextrun"/>
        </w:rPr>
      </w:pPr>
      <w:r>
        <w:rPr>
          <w:rStyle w:val="normaltextrun"/>
          <w:b/>
          <w:bCs w:val="0"/>
          <w:color w:val="000000"/>
          <w:szCs w:val="22"/>
          <w:shd w:val="clear" w:color="auto" w:fill="FFFFFF"/>
        </w:rPr>
        <w:t>Specifications for nKPI and OSR:</w:t>
      </w:r>
      <w:r>
        <w:rPr>
          <w:rStyle w:val="normaltextrun"/>
          <w:color w:val="000000"/>
          <w:szCs w:val="22"/>
          <w:shd w:val="clear" w:color="auto" w:fill="FFFFFF"/>
        </w:rPr>
        <w:t xml:space="preserve"> This document is intended for health services and clinical information system vendors. It provides a detailed overview of foundation data elements (including differences between nKPI and OSR) and a full explanation of each indicator - covering inclusions, exclusions, counting rules and disaggregation points (including the related data ‘measure codes’ that you may see in your CIS reports). It also highlights variances in vendor implementation for some data. You can access the Specifications here: </w:t>
      </w:r>
      <w:hyperlink r:id="rId14" w:tgtFrame="_blank" w:history="1">
        <w:r>
          <w:rPr>
            <w:rStyle w:val="normaltextrun"/>
            <w:color w:val="467886"/>
            <w:szCs w:val="22"/>
            <w:u w:val="single"/>
            <w:shd w:val="clear" w:color="auto" w:fill="FFFFFF"/>
          </w:rPr>
          <w:t>https://www.solvinghealth.au/specifications</w:t>
        </w:r>
      </w:hyperlink>
      <w:r>
        <w:rPr>
          <w:rStyle w:val="normaltextrun"/>
          <w:color w:val="000000"/>
          <w:szCs w:val="22"/>
          <w:shd w:val="clear" w:color="auto" w:fill="FFFFFF"/>
        </w:rPr>
        <w:t xml:space="preserve"> or by following Projects &gt; then Specifications from the home page. </w:t>
      </w:r>
      <w:r>
        <w:rPr>
          <w:rStyle w:val="normaltextrun"/>
          <w:b/>
          <w:bCs w:val="0"/>
          <w:color w:val="000000"/>
          <w:szCs w:val="22"/>
          <w:shd w:val="clear" w:color="auto" w:fill="FFFFFF"/>
        </w:rPr>
        <w:t xml:space="preserve">Links to CIS vendor user guides are also listed at the bottom of the webpage. </w:t>
      </w:r>
      <w:r>
        <w:rPr>
          <w:rStyle w:val="normaltextrun"/>
          <w:color w:val="000000"/>
          <w:szCs w:val="22"/>
          <w:shd w:val="clear" w:color="auto" w:fill="FFFFFF"/>
        </w:rPr>
        <w:t>Make sure you have the most recent version as the specifications are updated periodically.</w:t>
      </w:r>
      <w:r>
        <w:rPr>
          <w:rStyle w:val="eop"/>
          <w:color w:val="000000"/>
          <w:szCs w:val="22"/>
          <w:shd w:val="clear" w:color="auto" w:fill="FFFFFF"/>
        </w:rPr>
        <w:t> </w:t>
      </w:r>
      <w:r>
        <w:rPr>
          <w:rStyle w:val="normaltextrun"/>
          <w:b/>
          <w:bCs w:val="0"/>
          <w:color w:val="000000"/>
          <w:szCs w:val="22"/>
          <w:shd w:val="clear" w:color="auto" w:fill="FFFFFF"/>
        </w:rPr>
        <w:t xml:space="preserve"> </w:t>
      </w:r>
    </w:p>
    <w:p w14:paraId="5B307EC2" w14:textId="74E232F5" w:rsidR="0054629F" w:rsidRPr="00586D23" w:rsidRDefault="0054629F" w:rsidP="00FD50EA">
      <w:pPr>
        <w:pStyle w:val="BulletSH"/>
      </w:pPr>
      <w:r>
        <w:rPr>
          <w:rStyle w:val="normaltextrun"/>
          <w:b/>
          <w:bCs w:val="0"/>
          <w:color w:val="000000"/>
          <w:szCs w:val="22"/>
          <w:shd w:val="clear" w:color="auto" w:fill="FFFFFF"/>
        </w:rPr>
        <w:t>MBS review Taskforce:</w:t>
      </w:r>
      <w:r>
        <w:t xml:space="preserve"> </w:t>
      </w:r>
      <w:hyperlink r:id="rId15" w:history="1">
        <w:r w:rsidRPr="00DA36E6">
          <w:rPr>
            <w:rStyle w:val="Hyperlink"/>
          </w:rPr>
          <w:t>https://www.health.gov.au/resources/collections/mbs-review-final-taskforce-reports-findings-and-recommendations</w:t>
        </w:r>
      </w:hyperlink>
      <w:r>
        <w:t xml:space="preserve"> </w:t>
      </w:r>
    </w:p>
    <w:p w14:paraId="48C526DA" w14:textId="47A40121" w:rsidR="00681946" w:rsidRPr="00681946" w:rsidRDefault="00FD50EA" w:rsidP="00681946">
      <w:pPr>
        <w:pStyle w:val="BodytextSH"/>
        <w:rPr>
          <w:rFonts w:cs="Arial"/>
          <w:szCs w:val="22"/>
        </w:rPr>
      </w:pPr>
      <w:r>
        <w:rPr>
          <w:rStyle w:val="normaltextrun"/>
          <w:rFonts w:cs="Arial"/>
          <w:szCs w:val="22"/>
        </w:rPr>
        <w:t>For more data management tips see the other articles in this series available at:</w:t>
      </w:r>
      <w:r w:rsidR="00681946" w:rsidRPr="00681946">
        <w:rPr>
          <w:szCs w:val="22"/>
        </w:rPr>
        <w:t xml:space="preserve"> </w:t>
      </w:r>
      <w:hyperlink r:id="rId16" w:anchor="ClinicalInformationSystem(CIS)EducationArticles" w:history="1">
        <w:r w:rsidR="00681946" w:rsidRPr="00681946">
          <w:rPr>
            <w:rStyle w:val="Hyperlink"/>
            <w:rFonts w:cs="Arial"/>
            <w:szCs w:val="22"/>
          </w:rPr>
          <w:t>Clinical Information System (CIS) Education Articles</w:t>
        </w:r>
      </w:hyperlink>
    </w:p>
    <w:p w14:paraId="1B0CA339" w14:textId="4E705CC6" w:rsidR="00AF0FD7" w:rsidRDefault="00AF0FD7" w:rsidP="00681946">
      <w:pPr>
        <w:pStyle w:val="BodytextSH"/>
      </w:pPr>
    </w:p>
    <w:sectPr w:rsidR="00AF0FD7" w:rsidSect="002B5DB3">
      <w:footerReference w:type="default" r:id="rId17"/>
      <w:pgSz w:w="11900" w:h="16840"/>
      <w:pgMar w:top="10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2249" w14:textId="77777777" w:rsidR="00534BFD" w:rsidRDefault="00534BFD" w:rsidP="00AD66D6">
      <w:r>
        <w:separator/>
      </w:r>
    </w:p>
  </w:endnote>
  <w:endnote w:type="continuationSeparator" w:id="0">
    <w:p w14:paraId="2E2F699B" w14:textId="77777777" w:rsidR="00534BFD" w:rsidRDefault="00534BFD" w:rsidP="00AD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dy CS)">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34447" w14:textId="257DB0B9" w:rsidR="00AD66D6" w:rsidRPr="00E50993" w:rsidRDefault="00AD66D6" w:rsidP="00AD66D6">
    <w:pPr>
      <w:pStyle w:val="FooterSH"/>
      <w:tabs>
        <w:tab w:val="right" w:pos="8931"/>
      </w:tabs>
      <w:ind w:right="-6"/>
      <w:rPr>
        <w:color w:val="505050"/>
      </w:rPr>
    </w:pPr>
    <w:r w:rsidRPr="00E50993">
      <w:rPr>
        <w:color w:val="505050"/>
      </w:rPr>
      <w:tab/>
    </w:r>
    <w:r w:rsidRPr="00E50993">
      <w:rPr>
        <w:color w:val="505050"/>
      </w:rPr>
      <w:fldChar w:fldCharType="begin"/>
    </w:r>
    <w:r w:rsidRPr="00E50993">
      <w:rPr>
        <w:color w:val="505050"/>
      </w:rPr>
      <w:instrText xml:space="preserve"> PAGE </w:instrText>
    </w:r>
    <w:r w:rsidRPr="00E50993">
      <w:rPr>
        <w:color w:val="505050"/>
      </w:rPr>
      <w:fldChar w:fldCharType="separate"/>
    </w:r>
    <w:r w:rsidRPr="00E50993">
      <w:rPr>
        <w:color w:val="505050"/>
      </w:rPr>
      <w:t>1</w:t>
    </w:r>
    <w:r w:rsidRPr="00E50993">
      <w:rPr>
        <w:color w:val="505050"/>
      </w:rPr>
      <w:fldChar w:fldCharType="end"/>
    </w:r>
  </w:p>
  <w:p w14:paraId="1A6F4DC5" w14:textId="77777777" w:rsidR="00AD66D6" w:rsidRDefault="00AD6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D489" w14:textId="77777777" w:rsidR="00534BFD" w:rsidRDefault="00534BFD" w:rsidP="00AD66D6">
      <w:r>
        <w:separator/>
      </w:r>
    </w:p>
  </w:footnote>
  <w:footnote w:type="continuationSeparator" w:id="0">
    <w:p w14:paraId="3A8BC989" w14:textId="77777777" w:rsidR="00534BFD" w:rsidRDefault="00534BFD" w:rsidP="00AD6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D4B"/>
    <w:multiLevelType w:val="hybridMultilevel"/>
    <w:tmpl w:val="5508AB94"/>
    <w:lvl w:ilvl="0" w:tplc="0220E580">
      <w:start w:val="1"/>
      <w:numFmt w:val="bullet"/>
      <w:pStyle w:val="Indicatortablelist-SH"/>
      <w:lvlText w:val=""/>
      <w:lvlJc w:val="left"/>
      <w:pPr>
        <w:ind w:left="360" w:hanging="360"/>
      </w:pPr>
      <w:rPr>
        <w:rFonts w:ascii="Symbol" w:hAnsi="Symbol" w:hint="default"/>
        <w:color w:val="8B94BB"/>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4B2914"/>
    <w:multiLevelType w:val="hybridMultilevel"/>
    <w:tmpl w:val="F744B0B6"/>
    <w:lvl w:ilvl="0" w:tplc="C7E2AD68">
      <w:start w:val="1"/>
      <w:numFmt w:val="decimal"/>
      <w:pStyle w:val="Bodytextsmall-S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8406DB"/>
    <w:multiLevelType w:val="hybridMultilevel"/>
    <w:tmpl w:val="3EA47F9A"/>
    <w:lvl w:ilvl="0" w:tplc="D0E8E936">
      <w:start w:val="1"/>
      <w:numFmt w:val="bullet"/>
      <w:pStyle w:val="KPIBulletinTable-SH"/>
      <w:lvlText w:val=""/>
      <w:lvlJc w:val="left"/>
      <w:pPr>
        <w:ind w:left="720" w:hanging="360"/>
      </w:pPr>
      <w:rPr>
        <w:rFonts w:ascii="Symbol" w:hAnsi="Symbol" w:hint="default"/>
        <w:color w:val="1AA4A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E6561A"/>
    <w:multiLevelType w:val="hybridMultilevel"/>
    <w:tmpl w:val="62A246A4"/>
    <w:lvl w:ilvl="0" w:tplc="75E8AA60">
      <w:start w:val="1"/>
      <w:numFmt w:val="decimal"/>
      <w:pStyle w:val="Numberedlist-S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431C59"/>
    <w:multiLevelType w:val="multilevel"/>
    <w:tmpl w:val="798A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44D8C"/>
    <w:multiLevelType w:val="hybridMultilevel"/>
    <w:tmpl w:val="95B6F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66D0F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6851E88"/>
    <w:multiLevelType w:val="hybridMultilevel"/>
    <w:tmpl w:val="149636F6"/>
    <w:lvl w:ilvl="0" w:tplc="FFFFFFFF">
      <w:start w:val="1"/>
      <w:numFmt w:val="bullet"/>
      <w:pStyle w:val="BulletSH"/>
      <w:lvlText w:val=""/>
      <w:lvlJc w:val="left"/>
      <w:pPr>
        <w:ind w:left="360" w:hanging="360"/>
      </w:pPr>
      <w:rPr>
        <w:rFonts w:ascii="Symbol" w:hAnsi="Symbol" w:hint="default"/>
        <w:color w:val="1AA4A0"/>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num w:numId="1" w16cid:durableId="1166169726">
    <w:abstractNumId w:val="3"/>
  </w:num>
  <w:num w:numId="2" w16cid:durableId="198860622">
    <w:abstractNumId w:val="1"/>
  </w:num>
  <w:num w:numId="3" w16cid:durableId="409347149">
    <w:abstractNumId w:val="7"/>
  </w:num>
  <w:num w:numId="4" w16cid:durableId="995886109">
    <w:abstractNumId w:val="0"/>
  </w:num>
  <w:num w:numId="5" w16cid:durableId="1125780107">
    <w:abstractNumId w:val="2"/>
  </w:num>
  <w:num w:numId="6" w16cid:durableId="1115296088">
    <w:abstractNumId w:val="0"/>
  </w:num>
  <w:num w:numId="7" w16cid:durableId="659499171">
    <w:abstractNumId w:val="4"/>
  </w:num>
  <w:num w:numId="8" w16cid:durableId="830364263">
    <w:abstractNumId w:val="5"/>
  </w:num>
  <w:num w:numId="9" w16cid:durableId="2929099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DB3"/>
    <w:rsid w:val="0000079F"/>
    <w:rsid w:val="000477CA"/>
    <w:rsid w:val="00057D49"/>
    <w:rsid w:val="000617F9"/>
    <w:rsid w:val="0007072C"/>
    <w:rsid w:val="00081D19"/>
    <w:rsid w:val="00081D34"/>
    <w:rsid w:val="00081F87"/>
    <w:rsid w:val="00083095"/>
    <w:rsid w:val="00084BEF"/>
    <w:rsid w:val="00084D83"/>
    <w:rsid w:val="00092ED2"/>
    <w:rsid w:val="000A2C57"/>
    <w:rsid w:val="000B027F"/>
    <w:rsid w:val="000C3982"/>
    <w:rsid w:val="000C5368"/>
    <w:rsid w:val="000D79B7"/>
    <w:rsid w:val="000E1F4A"/>
    <w:rsid w:val="000F7181"/>
    <w:rsid w:val="00100FA0"/>
    <w:rsid w:val="001038EE"/>
    <w:rsid w:val="00104101"/>
    <w:rsid w:val="0011049D"/>
    <w:rsid w:val="001134DD"/>
    <w:rsid w:val="00122420"/>
    <w:rsid w:val="0013154F"/>
    <w:rsid w:val="001354CB"/>
    <w:rsid w:val="00155116"/>
    <w:rsid w:val="00157404"/>
    <w:rsid w:val="00161EC0"/>
    <w:rsid w:val="00164384"/>
    <w:rsid w:val="00166517"/>
    <w:rsid w:val="001732A3"/>
    <w:rsid w:val="0017739B"/>
    <w:rsid w:val="00182DD7"/>
    <w:rsid w:val="00191131"/>
    <w:rsid w:val="00194BFB"/>
    <w:rsid w:val="001A6460"/>
    <w:rsid w:val="001C11CE"/>
    <w:rsid w:val="001C4DB4"/>
    <w:rsid w:val="001E07C1"/>
    <w:rsid w:val="001E19C1"/>
    <w:rsid w:val="001F09DB"/>
    <w:rsid w:val="001F0D44"/>
    <w:rsid w:val="001F3C01"/>
    <w:rsid w:val="001F77C3"/>
    <w:rsid w:val="0020477D"/>
    <w:rsid w:val="0022185D"/>
    <w:rsid w:val="00221BD3"/>
    <w:rsid w:val="00234549"/>
    <w:rsid w:val="002438D7"/>
    <w:rsid w:val="002531F6"/>
    <w:rsid w:val="002535F9"/>
    <w:rsid w:val="00260457"/>
    <w:rsid w:val="00275D50"/>
    <w:rsid w:val="002840C2"/>
    <w:rsid w:val="002A7C12"/>
    <w:rsid w:val="002B5DB3"/>
    <w:rsid w:val="002C4067"/>
    <w:rsid w:val="002D716B"/>
    <w:rsid w:val="002E142C"/>
    <w:rsid w:val="002E4C35"/>
    <w:rsid w:val="002E5257"/>
    <w:rsid w:val="002F3810"/>
    <w:rsid w:val="003009E9"/>
    <w:rsid w:val="00303066"/>
    <w:rsid w:val="00303ADA"/>
    <w:rsid w:val="00304037"/>
    <w:rsid w:val="003101E8"/>
    <w:rsid w:val="003104D3"/>
    <w:rsid w:val="00320A87"/>
    <w:rsid w:val="003300D9"/>
    <w:rsid w:val="00330ACB"/>
    <w:rsid w:val="0033387F"/>
    <w:rsid w:val="00344613"/>
    <w:rsid w:val="00356F69"/>
    <w:rsid w:val="00360F31"/>
    <w:rsid w:val="003729C7"/>
    <w:rsid w:val="00377C66"/>
    <w:rsid w:val="00395FDA"/>
    <w:rsid w:val="003A71BC"/>
    <w:rsid w:val="003C30E4"/>
    <w:rsid w:val="003D7638"/>
    <w:rsid w:val="003E1140"/>
    <w:rsid w:val="003E3743"/>
    <w:rsid w:val="003F551F"/>
    <w:rsid w:val="004057D6"/>
    <w:rsid w:val="004064FA"/>
    <w:rsid w:val="004154DB"/>
    <w:rsid w:val="00423EBB"/>
    <w:rsid w:val="004317C6"/>
    <w:rsid w:val="0043279D"/>
    <w:rsid w:val="004378E7"/>
    <w:rsid w:val="00443BB2"/>
    <w:rsid w:val="00455BB0"/>
    <w:rsid w:val="00466A72"/>
    <w:rsid w:val="004746EF"/>
    <w:rsid w:val="0048550F"/>
    <w:rsid w:val="004856CA"/>
    <w:rsid w:val="00485748"/>
    <w:rsid w:val="00486813"/>
    <w:rsid w:val="00494B07"/>
    <w:rsid w:val="00495FFA"/>
    <w:rsid w:val="004A2B1C"/>
    <w:rsid w:val="004B4F29"/>
    <w:rsid w:val="004C42FB"/>
    <w:rsid w:val="004F0131"/>
    <w:rsid w:val="004F221F"/>
    <w:rsid w:val="00503B01"/>
    <w:rsid w:val="00504AC8"/>
    <w:rsid w:val="00506CCD"/>
    <w:rsid w:val="005128A9"/>
    <w:rsid w:val="00514F3C"/>
    <w:rsid w:val="00516C00"/>
    <w:rsid w:val="00521B4E"/>
    <w:rsid w:val="00527B4C"/>
    <w:rsid w:val="00533552"/>
    <w:rsid w:val="00534BFD"/>
    <w:rsid w:val="0053642C"/>
    <w:rsid w:val="00545DF0"/>
    <w:rsid w:val="0054629F"/>
    <w:rsid w:val="005529CB"/>
    <w:rsid w:val="00553D17"/>
    <w:rsid w:val="00572F37"/>
    <w:rsid w:val="0057384A"/>
    <w:rsid w:val="0057543F"/>
    <w:rsid w:val="0057585E"/>
    <w:rsid w:val="00577E17"/>
    <w:rsid w:val="00586D23"/>
    <w:rsid w:val="00595BDA"/>
    <w:rsid w:val="005A684A"/>
    <w:rsid w:val="005B6FD0"/>
    <w:rsid w:val="005B7A92"/>
    <w:rsid w:val="005C3573"/>
    <w:rsid w:val="005C60D4"/>
    <w:rsid w:val="005D78E7"/>
    <w:rsid w:val="005E1996"/>
    <w:rsid w:val="005E5637"/>
    <w:rsid w:val="005F5114"/>
    <w:rsid w:val="00624018"/>
    <w:rsid w:val="00625755"/>
    <w:rsid w:val="00631949"/>
    <w:rsid w:val="006409A6"/>
    <w:rsid w:val="00643D0E"/>
    <w:rsid w:val="0066645C"/>
    <w:rsid w:val="0067378F"/>
    <w:rsid w:val="00681946"/>
    <w:rsid w:val="00684067"/>
    <w:rsid w:val="00685FD9"/>
    <w:rsid w:val="0068771E"/>
    <w:rsid w:val="0069466D"/>
    <w:rsid w:val="006A52D8"/>
    <w:rsid w:val="006A6091"/>
    <w:rsid w:val="006B6B7B"/>
    <w:rsid w:val="006C1B58"/>
    <w:rsid w:val="006C2645"/>
    <w:rsid w:val="006C6F6B"/>
    <w:rsid w:val="006D39BC"/>
    <w:rsid w:val="006D4AC6"/>
    <w:rsid w:val="006E51FC"/>
    <w:rsid w:val="006F17A2"/>
    <w:rsid w:val="00704782"/>
    <w:rsid w:val="00720DD8"/>
    <w:rsid w:val="007214BD"/>
    <w:rsid w:val="00721F13"/>
    <w:rsid w:val="0073080A"/>
    <w:rsid w:val="00735E6A"/>
    <w:rsid w:val="00736ECF"/>
    <w:rsid w:val="00744E95"/>
    <w:rsid w:val="00754F64"/>
    <w:rsid w:val="00757996"/>
    <w:rsid w:val="00763AF8"/>
    <w:rsid w:val="00763B39"/>
    <w:rsid w:val="007709A6"/>
    <w:rsid w:val="00776DAE"/>
    <w:rsid w:val="00777123"/>
    <w:rsid w:val="007813BF"/>
    <w:rsid w:val="0079722F"/>
    <w:rsid w:val="007A0740"/>
    <w:rsid w:val="007A1D41"/>
    <w:rsid w:val="007A6FEB"/>
    <w:rsid w:val="007B5DC4"/>
    <w:rsid w:val="007B60D7"/>
    <w:rsid w:val="007B7F22"/>
    <w:rsid w:val="007D038F"/>
    <w:rsid w:val="007D7DBD"/>
    <w:rsid w:val="007E2733"/>
    <w:rsid w:val="008117DC"/>
    <w:rsid w:val="00817D27"/>
    <w:rsid w:val="00832086"/>
    <w:rsid w:val="00832C2B"/>
    <w:rsid w:val="00840DA1"/>
    <w:rsid w:val="008614FE"/>
    <w:rsid w:val="00872540"/>
    <w:rsid w:val="00873489"/>
    <w:rsid w:val="00873AD9"/>
    <w:rsid w:val="00885105"/>
    <w:rsid w:val="00885D69"/>
    <w:rsid w:val="0089180A"/>
    <w:rsid w:val="008A11B4"/>
    <w:rsid w:val="008A1C28"/>
    <w:rsid w:val="008B6292"/>
    <w:rsid w:val="008B690B"/>
    <w:rsid w:val="008E7983"/>
    <w:rsid w:val="008F169C"/>
    <w:rsid w:val="009064CA"/>
    <w:rsid w:val="00924170"/>
    <w:rsid w:val="0092734F"/>
    <w:rsid w:val="0093352C"/>
    <w:rsid w:val="009372C3"/>
    <w:rsid w:val="00941FA3"/>
    <w:rsid w:val="00946B3A"/>
    <w:rsid w:val="00947EC4"/>
    <w:rsid w:val="009575AD"/>
    <w:rsid w:val="00961EA3"/>
    <w:rsid w:val="00966A53"/>
    <w:rsid w:val="00972AE0"/>
    <w:rsid w:val="0098410B"/>
    <w:rsid w:val="0098415E"/>
    <w:rsid w:val="0098601F"/>
    <w:rsid w:val="00995AB5"/>
    <w:rsid w:val="009A0FFD"/>
    <w:rsid w:val="009C5516"/>
    <w:rsid w:val="009D2555"/>
    <w:rsid w:val="009E1E8B"/>
    <w:rsid w:val="009E23D3"/>
    <w:rsid w:val="009F0A74"/>
    <w:rsid w:val="00A10F4A"/>
    <w:rsid w:val="00A17295"/>
    <w:rsid w:val="00A26001"/>
    <w:rsid w:val="00A26CD0"/>
    <w:rsid w:val="00A26CE2"/>
    <w:rsid w:val="00A44BF2"/>
    <w:rsid w:val="00A44C0D"/>
    <w:rsid w:val="00A871F9"/>
    <w:rsid w:val="00A8782C"/>
    <w:rsid w:val="00A912D3"/>
    <w:rsid w:val="00A93A19"/>
    <w:rsid w:val="00A93A57"/>
    <w:rsid w:val="00A97200"/>
    <w:rsid w:val="00AA08B4"/>
    <w:rsid w:val="00AA3984"/>
    <w:rsid w:val="00AA661F"/>
    <w:rsid w:val="00AC223E"/>
    <w:rsid w:val="00AC3372"/>
    <w:rsid w:val="00AD66D6"/>
    <w:rsid w:val="00AD6D52"/>
    <w:rsid w:val="00AF0FD7"/>
    <w:rsid w:val="00AF2352"/>
    <w:rsid w:val="00AF2EAB"/>
    <w:rsid w:val="00B22E4B"/>
    <w:rsid w:val="00B25815"/>
    <w:rsid w:val="00B40688"/>
    <w:rsid w:val="00B44786"/>
    <w:rsid w:val="00B46891"/>
    <w:rsid w:val="00B47DFA"/>
    <w:rsid w:val="00B52B4E"/>
    <w:rsid w:val="00B67226"/>
    <w:rsid w:val="00B70D92"/>
    <w:rsid w:val="00B71458"/>
    <w:rsid w:val="00B82F44"/>
    <w:rsid w:val="00B83363"/>
    <w:rsid w:val="00BA45FF"/>
    <w:rsid w:val="00BB2313"/>
    <w:rsid w:val="00BB5D23"/>
    <w:rsid w:val="00BC5660"/>
    <w:rsid w:val="00BD5B65"/>
    <w:rsid w:val="00BD66F8"/>
    <w:rsid w:val="00BD6E6E"/>
    <w:rsid w:val="00BE59E0"/>
    <w:rsid w:val="00BF1A19"/>
    <w:rsid w:val="00C05B9C"/>
    <w:rsid w:val="00C1039A"/>
    <w:rsid w:val="00C116DB"/>
    <w:rsid w:val="00C24B6E"/>
    <w:rsid w:val="00C27D7B"/>
    <w:rsid w:val="00C35037"/>
    <w:rsid w:val="00C35FC7"/>
    <w:rsid w:val="00C61197"/>
    <w:rsid w:val="00C70BD2"/>
    <w:rsid w:val="00C802E9"/>
    <w:rsid w:val="00C806B2"/>
    <w:rsid w:val="00C8216E"/>
    <w:rsid w:val="00C83A4C"/>
    <w:rsid w:val="00C87840"/>
    <w:rsid w:val="00C90FA5"/>
    <w:rsid w:val="00C9524B"/>
    <w:rsid w:val="00CB2F69"/>
    <w:rsid w:val="00CB45C8"/>
    <w:rsid w:val="00CC6B49"/>
    <w:rsid w:val="00CD5927"/>
    <w:rsid w:val="00CD6E9A"/>
    <w:rsid w:val="00CE0418"/>
    <w:rsid w:val="00CF0288"/>
    <w:rsid w:val="00CF041C"/>
    <w:rsid w:val="00CF5061"/>
    <w:rsid w:val="00D00A57"/>
    <w:rsid w:val="00D01FAB"/>
    <w:rsid w:val="00D0662B"/>
    <w:rsid w:val="00D15FFE"/>
    <w:rsid w:val="00D225A6"/>
    <w:rsid w:val="00D314CA"/>
    <w:rsid w:val="00D340C7"/>
    <w:rsid w:val="00D41998"/>
    <w:rsid w:val="00D52D51"/>
    <w:rsid w:val="00D54A0B"/>
    <w:rsid w:val="00D653C5"/>
    <w:rsid w:val="00D73864"/>
    <w:rsid w:val="00D7479D"/>
    <w:rsid w:val="00D76676"/>
    <w:rsid w:val="00D7750E"/>
    <w:rsid w:val="00D81709"/>
    <w:rsid w:val="00D829B9"/>
    <w:rsid w:val="00D84A6A"/>
    <w:rsid w:val="00DA34DD"/>
    <w:rsid w:val="00DA3D26"/>
    <w:rsid w:val="00DB12D3"/>
    <w:rsid w:val="00DB73D1"/>
    <w:rsid w:val="00DB7805"/>
    <w:rsid w:val="00DC04DB"/>
    <w:rsid w:val="00DC38AD"/>
    <w:rsid w:val="00DC44F9"/>
    <w:rsid w:val="00DC4D13"/>
    <w:rsid w:val="00DE4BDE"/>
    <w:rsid w:val="00DE5A4D"/>
    <w:rsid w:val="00DF3B9F"/>
    <w:rsid w:val="00DF473B"/>
    <w:rsid w:val="00DF4939"/>
    <w:rsid w:val="00E05DCE"/>
    <w:rsid w:val="00E303E9"/>
    <w:rsid w:val="00E33824"/>
    <w:rsid w:val="00E4184E"/>
    <w:rsid w:val="00E50993"/>
    <w:rsid w:val="00E623FB"/>
    <w:rsid w:val="00E63CDB"/>
    <w:rsid w:val="00E718E2"/>
    <w:rsid w:val="00E81686"/>
    <w:rsid w:val="00E8726B"/>
    <w:rsid w:val="00E945FE"/>
    <w:rsid w:val="00EB3078"/>
    <w:rsid w:val="00EB5441"/>
    <w:rsid w:val="00EB7AA1"/>
    <w:rsid w:val="00EC1BC2"/>
    <w:rsid w:val="00EC2413"/>
    <w:rsid w:val="00EC3970"/>
    <w:rsid w:val="00EC3A58"/>
    <w:rsid w:val="00EC64D4"/>
    <w:rsid w:val="00ED3D4F"/>
    <w:rsid w:val="00ED4598"/>
    <w:rsid w:val="00ED663C"/>
    <w:rsid w:val="00EE4DDE"/>
    <w:rsid w:val="00EF06EE"/>
    <w:rsid w:val="00EF5C72"/>
    <w:rsid w:val="00F05C0D"/>
    <w:rsid w:val="00F13317"/>
    <w:rsid w:val="00F145AB"/>
    <w:rsid w:val="00F2104F"/>
    <w:rsid w:val="00F30B8A"/>
    <w:rsid w:val="00F31EE0"/>
    <w:rsid w:val="00F323D3"/>
    <w:rsid w:val="00F3729A"/>
    <w:rsid w:val="00F43DA2"/>
    <w:rsid w:val="00F51705"/>
    <w:rsid w:val="00F52C42"/>
    <w:rsid w:val="00F5347D"/>
    <w:rsid w:val="00F5426D"/>
    <w:rsid w:val="00F570B8"/>
    <w:rsid w:val="00F72039"/>
    <w:rsid w:val="00F722B9"/>
    <w:rsid w:val="00F7797C"/>
    <w:rsid w:val="00F77BBF"/>
    <w:rsid w:val="00F829EB"/>
    <w:rsid w:val="00F863C4"/>
    <w:rsid w:val="00F91619"/>
    <w:rsid w:val="00F9278E"/>
    <w:rsid w:val="00F959B7"/>
    <w:rsid w:val="00FA4EE7"/>
    <w:rsid w:val="00FB0046"/>
    <w:rsid w:val="00FC3AF5"/>
    <w:rsid w:val="00FC7E38"/>
    <w:rsid w:val="00FD2098"/>
    <w:rsid w:val="00FD2C31"/>
    <w:rsid w:val="00FD4D0E"/>
    <w:rsid w:val="00FD50EA"/>
    <w:rsid w:val="00FD5973"/>
    <w:rsid w:val="00FE186C"/>
    <w:rsid w:val="00FE7E5D"/>
    <w:rsid w:val="00FF2E01"/>
    <w:rsid w:val="00FF362B"/>
    <w:rsid w:val="23EC5A3A"/>
    <w:rsid w:val="7E3ED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109E7"/>
  <w15:chartTrackingRefBased/>
  <w15:docId w15:val="{36A49E26-B812-42EA-A94A-36033C1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D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D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D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D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SH">
    <w:name w:val="Heading SH"/>
    <w:qFormat/>
    <w:rsid w:val="00763AF8"/>
    <w:rPr>
      <w:rFonts w:ascii="Arial" w:hAnsi="Arial" w:cs="Arial"/>
      <w:b/>
      <w:bCs/>
      <w:color w:val="000000" w:themeColor="text1"/>
      <w:sz w:val="36"/>
    </w:rPr>
  </w:style>
  <w:style w:type="paragraph" w:customStyle="1" w:styleId="SubheadingSH">
    <w:name w:val="Sub heading SH"/>
    <w:basedOn w:val="Normal"/>
    <w:autoRedefine/>
    <w:qFormat/>
    <w:rsid w:val="006D39BC"/>
    <w:pPr>
      <w:spacing w:before="240" w:line="259" w:lineRule="auto"/>
      <w:ind w:left="1440" w:hanging="1440"/>
    </w:pPr>
    <w:rPr>
      <w:rFonts w:ascii="Arial" w:hAnsi="Arial" w:cs="Arial"/>
      <w:b/>
      <w:bCs/>
      <w:color w:val="1AA4A0"/>
      <w:sz w:val="28"/>
      <w:szCs w:val="21"/>
    </w:rPr>
  </w:style>
  <w:style w:type="paragraph" w:customStyle="1" w:styleId="AbbreviationtableSH">
    <w:name w:val="Abbreviation table SH"/>
    <w:basedOn w:val="BodytextSH"/>
    <w:qFormat/>
    <w:rsid w:val="006D39BC"/>
    <w:pPr>
      <w:spacing w:before="0" w:after="60" w:line="240" w:lineRule="auto"/>
    </w:pPr>
    <w:rPr>
      <w:rFonts w:eastAsia="Times New Roman"/>
      <w:kern w:val="0"/>
      <w:sz w:val="18"/>
      <w:u w:color="301159"/>
      <w:lang w:val="en-GB"/>
      <w14:ligatures w14:val="none"/>
    </w:rPr>
  </w:style>
  <w:style w:type="paragraph" w:customStyle="1" w:styleId="ConfidentialSH">
    <w:name w:val="Confidential SH"/>
    <w:basedOn w:val="ThirdlevelheadingSH"/>
    <w:qFormat/>
    <w:rsid w:val="006D39BC"/>
    <w:rPr>
      <w:kern w:val="0"/>
      <w14:ligatures w14:val="none"/>
    </w:rPr>
  </w:style>
  <w:style w:type="paragraph" w:customStyle="1" w:styleId="DocumentcontroltextSH">
    <w:name w:val="Document control text SH"/>
    <w:basedOn w:val="BodytextSH"/>
    <w:qFormat/>
    <w:rsid w:val="006D39BC"/>
    <w:pPr>
      <w:spacing w:before="60" w:after="60" w:line="240" w:lineRule="auto"/>
    </w:pPr>
    <w:rPr>
      <w:rFonts w:eastAsia="Times New Roman" w:cs="Times New Roman"/>
      <w:color w:val="000000" w:themeColor="text1"/>
      <w:kern w:val="0"/>
      <w:sz w:val="18"/>
      <w:u w:color="301159"/>
      <w14:ligatures w14:val="none"/>
    </w:rPr>
  </w:style>
  <w:style w:type="paragraph" w:customStyle="1" w:styleId="TableheaderrowSH">
    <w:name w:val="Table header row SH"/>
    <w:next w:val="Normal"/>
    <w:autoRedefine/>
    <w:qFormat/>
    <w:rsid w:val="00872540"/>
    <w:pPr>
      <w:shd w:val="solid" w:color="1AA4A0" w:fill="auto"/>
    </w:pPr>
    <w:rPr>
      <w:rFonts w:ascii="Arial" w:eastAsia="Times New Roman" w:hAnsi="Arial" w:cs="Arial"/>
      <w:b/>
      <w:bCs/>
      <w:color w:val="FFFFFF" w:themeColor="background1"/>
      <w:sz w:val="28"/>
      <w:szCs w:val="21"/>
    </w:rPr>
  </w:style>
  <w:style w:type="paragraph" w:customStyle="1" w:styleId="RecommendationinTableSH">
    <w:name w:val="Recommendation in Table SH"/>
    <w:basedOn w:val="Bodytext-emhasisSH"/>
    <w:autoRedefine/>
    <w:qFormat/>
    <w:rsid w:val="006D39BC"/>
    <w:pPr>
      <w:spacing w:before="120" w:after="120"/>
    </w:pPr>
    <w:rPr>
      <w:color w:val="152775"/>
      <w:kern w:val="0"/>
      <w:u w:color="301159"/>
      <w:lang w:val="en-GB"/>
      <w14:ligatures w14:val="none"/>
    </w:rPr>
  </w:style>
  <w:style w:type="paragraph" w:customStyle="1" w:styleId="BodytextSH">
    <w:name w:val="Body text SH"/>
    <w:autoRedefine/>
    <w:qFormat/>
    <w:rsid w:val="00344613"/>
    <w:pPr>
      <w:spacing w:before="120" w:after="120" w:line="259" w:lineRule="auto"/>
    </w:pPr>
    <w:rPr>
      <w:rFonts w:ascii="Arial" w:hAnsi="Arial" w:cs="Arial (Body CS)"/>
      <w:color w:val="000000"/>
      <w:sz w:val="22"/>
      <w:shd w:val="clear" w:color="auto" w:fill="FFFFFF"/>
      <w:lang w:eastAsia="en-AU"/>
    </w:rPr>
  </w:style>
  <w:style w:type="paragraph" w:customStyle="1" w:styleId="TabletextSH">
    <w:name w:val="Table text SH"/>
    <w:autoRedefine/>
    <w:qFormat/>
    <w:rsid w:val="003009E9"/>
    <w:pPr>
      <w:spacing w:after="160" w:line="259" w:lineRule="auto"/>
    </w:pPr>
    <w:rPr>
      <w:rFonts w:ascii="Arial" w:hAnsi="Arial"/>
      <w:i/>
      <w:color w:val="000000" w:themeColor="text1"/>
      <w:sz w:val="22"/>
      <w:szCs w:val="21"/>
    </w:rPr>
  </w:style>
  <w:style w:type="paragraph" w:customStyle="1" w:styleId="FigureTextSH">
    <w:name w:val="Figure Text SH"/>
    <w:autoRedefine/>
    <w:qFormat/>
    <w:rsid w:val="003009E9"/>
    <w:pPr>
      <w:spacing w:before="120" w:after="160" w:line="259" w:lineRule="auto"/>
    </w:pPr>
    <w:rPr>
      <w:rFonts w:ascii="Arial" w:hAnsi="Arial"/>
      <w:i/>
      <w:color w:val="000000" w:themeColor="text1"/>
      <w:sz w:val="20"/>
      <w:szCs w:val="21"/>
    </w:rPr>
  </w:style>
  <w:style w:type="paragraph" w:customStyle="1" w:styleId="Bodytext-emhasisSH">
    <w:name w:val="Body text - emhasis SH"/>
    <w:autoRedefine/>
    <w:qFormat/>
    <w:rsid w:val="003009E9"/>
    <w:pPr>
      <w:spacing w:after="160" w:line="259" w:lineRule="auto"/>
    </w:pPr>
    <w:rPr>
      <w:rFonts w:ascii="Arial" w:hAnsi="Arial" w:cs="Arial (Body CS)"/>
      <w:b/>
      <w:bCs/>
      <w:sz w:val="22"/>
    </w:rPr>
  </w:style>
  <w:style w:type="paragraph" w:customStyle="1" w:styleId="Tableheaderrow-small-SH">
    <w:name w:val="Table header row - small - SH"/>
    <w:autoRedefine/>
    <w:qFormat/>
    <w:rsid w:val="00872540"/>
    <w:pPr>
      <w:spacing w:after="160" w:line="259" w:lineRule="auto"/>
    </w:pPr>
    <w:rPr>
      <w:rFonts w:ascii="Arial" w:eastAsia="Times New Roman" w:hAnsi="Arial" w:cs="Arial"/>
      <w:b/>
      <w:bCs/>
      <w:color w:val="FFFFFF" w:themeColor="background1"/>
      <w:sz w:val="28"/>
      <w:szCs w:val="21"/>
    </w:rPr>
  </w:style>
  <w:style w:type="paragraph" w:customStyle="1" w:styleId="ConsequenceSH">
    <w:name w:val="Consequence SH"/>
    <w:autoRedefine/>
    <w:qFormat/>
    <w:rsid w:val="00872540"/>
    <w:pPr>
      <w:spacing w:after="160" w:line="259" w:lineRule="auto"/>
    </w:pPr>
    <w:rPr>
      <w:rFonts w:ascii="Arial" w:eastAsia="Times New Roman" w:hAnsi="Arial" w:cs="Arial"/>
      <w:i/>
      <w:color w:val="000000" w:themeColor="text1"/>
      <w:sz w:val="22"/>
      <w:lang w:eastAsia="en-AU"/>
    </w:rPr>
  </w:style>
  <w:style w:type="paragraph" w:customStyle="1" w:styleId="Heading1SH">
    <w:name w:val="Heading 1 SH"/>
    <w:autoRedefine/>
    <w:qFormat/>
    <w:rsid w:val="007A6FEB"/>
    <w:pPr>
      <w:spacing w:before="240" w:after="180"/>
    </w:pPr>
    <w:rPr>
      <w:rFonts w:ascii="Arial" w:hAnsi="Arial" w:cs="Arial"/>
      <w:b/>
      <w:bCs/>
      <w:color w:val="152775"/>
      <w:sz w:val="36"/>
    </w:rPr>
  </w:style>
  <w:style w:type="paragraph" w:customStyle="1" w:styleId="Recommendationlevel1SH">
    <w:name w:val="Recommendation level 1 SH"/>
    <w:basedOn w:val="SubheadingSH"/>
    <w:qFormat/>
    <w:rsid w:val="006D39BC"/>
    <w:pPr>
      <w:spacing w:before="60" w:after="60" w:line="240" w:lineRule="auto"/>
    </w:pPr>
    <w:rPr>
      <w:rFonts w:eastAsia="Times New Roman"/>
      <w:kern w:val="0"/>
      <w:sz w:val="21"/>
      <w:u w:color="301159"/>
      <w:lang w:val="en-GB"/>
      <w14:ligatures w14:val="none"/>
    </w:rPr>
  </w:style>
  <w:style w:type="paragraph" w:customStyle="1" w:styleId="Level4headingSH">
    <w:name w:val="Level 4 heading SH"/>
    <w:autoRedefine/>
    <w:qFormat/>
    <w:rsid w:val="00872540"/>
    <w:pPr>
      <w:spacing w:after="160" w:line="259" w:lineRule="auto"/>
    </w:pPr>
    <w:rPr>
      <w:rFonts w:ascii="Arial" w:hAnsi="Arial" w:cs="Arial (Body CS)"/>
      <w:b/>
      <w:bCs/>
    </w:rPr>
  </w:style>
  <w:style w:type="paragraph" w:customStyle="1" w:styleId="ThirdlevelheadingSH">
    <w:name w:val="Third level heading SH"/>
    <w:basedOn w:val="Normal"/>
    <w:autoRedefine/>
    <w:qFormat/>
    <w:rsid w:val="0066645C"/>
    <w:pPr>
      <w:spacing w:before="240" w:line="259" w:lineRule="auto"/>
    </w:pPr>
    <w:rPr>
      <w:rFonts w:ascii="Arial" w:hAnsi="Arial" w:cs="Arial"/>
      <w:b/>
      <w:bCs/>
      <w:color w:val="152775"/>
      <w:szCs w:val="20"/>
    </w:rPr>
  </w:style>
  <w:style w:type="paragraph" w:customStyle="1" w:styleId="BodytextwhiteSH">
    <w:name w:val="Body text white SH"/>
    <w:basedOn w:val="Normal"/>
    <w:autoRedefine/>
    <w:qFormat/>
    <w:rsid w:val="0066645C"/>
    <w:rPr>
      <w:color w:val="FFFFFF" w:themeColor="background1"/>
    </w:rPr>
  </w:style>
  <w:style w:type="paragraph" w:customStyle="1" w:styleId="Whitetextwithtealaccent-SH">
    <w:name w:val="White text with teal accent - SH"/>
    <w:basedOn w:val="BodytextwhiteSH"/>
    <w:autoRedefine/>
    <w:qFormat/>
    <w:rsid w:val="0066645C"/>
    <w:pPr>
      <w:shd w:val="clear" w:color="auto" w:fill="1AA4A0"/>
    </w:pPr>
  </w:style>
  <w:style w:type="paragraph" w:customStyle="1" w:styleId="Numberedlist-SH">
    <w:name w:val="Numbered list - SH"/>
    <w:basedOn w:val="BodytextSH"/>
    <w:autoRedefine/>
    <w:qFormat/>
    <w:rsid w:val="0066645C"/>
    <w:pPr>
      <w:numPr>
        <w:numId w:val="1"/>
      </w:numPr>
    </w:pPr>
  </w:style>
  <w:style w:type="paragraph" w:customStyle="1" w:styleId="Bodytextsmall-SH">
    <w:name w:val="Body text small -SH"/>
    <w:basedOn w:val="BodytextSH"/>
    <w:rsid w:val="00545DF0"/>
    <w:pPr>
      <w:numPr>
        <w:numId w:val="2"/>
      </w:numPr>
      <w:spacing w:line="240" w:lineRule="auto"/>
    </w:pPr>
    <w:rPr>
      <w:rFonts w:eastAsia="Times New Roman"/>
      <w:kern w:val="0"/>
      <w:sz w:val="16"/>
      <w:szCs w:val="16"/>
      <w14:ligatures w14:val="none"/>
    </w:rPr>
  </w:style>
  <w:style w:type="paragraph" w:customStyle="1" w:styleId="Bulletinatable-SH">
    <w:name w:val="Bullet in a table - SH"/>
    <w:basedOn w:val="Normal"/>
    <w:rsid w:val="006D39BC"/>
    <w:pPr>
      <w:spacing w:after="200" w:line="276" w:lineRule="auto"/>
    </w:pPr>
    <w:rPr>
      <w:rFonts w:ascii="Arial" w:eastAsia="Times New Roman" w:hAnsi="Arial" w:cs="Arial"/>
      <w:kern w:val="0"/>
      <w:sz w:val="20"/>
      <w:szCs w:val="20"/>
      <w14:ligatures w14:val="none"/>
    </w:rPr>
  </w:style>
  <w:style w:type="paragraph" w:customStyle="1" w:styleId="Recommendationlevel2SH">
    <w:name w:val="Recommendation level 2 SH"/>
    <w:basedOn w:val="BodytextSH"/>
    <w:qFormat/>
    <w:rsid w:val="006D39BC"/>
    <w:pPr>
      <w:spacing w:before="60" w:after="60" w:line="240" w:lineRule="auto"/>
    </w:pPr>
    <w:rPr>
      <w:rFonts w:eastAsia="Times New Roman"/>
      <w:kern w:val="0"/>
      <w:sz w:val="20"/>
      <w:u w:color="301159"/>
      <w:lang w:val="en-GB"/>
      <w14:ligatures w14:val="none"/>
    </w:rPr>
  </w:style>
  <w:style w:type="paragraph" w:customStyle="1" w:styleId="BulletSH">
    <w:name w:val="Bullet SH"/>
    <w:rsid w:val="00545DF0"/>
    <w:pPr>
      <w:numPr>
        <w:numId w:val="3"/>
      </w:numPr>
      <w:spacing w:before="120" w:after="120" w:line="259" w:lineRule="auto"/>
      <w:contextualSpacing/>
    </w:pPr>
    <w:rPr>
      <w:rFonts w:ascii="Arial" w:hAnsi="Arial" w:cs="Arial"/>
      <w:bCs/>
      <w:color w:val="000000" w:themeColor="text1"/>
      <w:kern w:val="0"/>
      <w:sz w:val="22"/>
      <w14:ligatures w14:val="none"/>
    </w:rPr>
  </w:style>
  <w:style w:type="paragraph" w:customStyle="1" w:styleId="RecommendationSH">
    <w:name w:val="Recommendation SH"/>
    <w:basedOn w:val="ThirdlevelheadingSH"/>
    <w:qFormat/>
    <w:rsid w:val="006D39BC"/>
    <w:pPr>
      <w:ind w:left="720"/>
    </w:pPr>
    <w:rPr>
      <w:kern w:val="0"/>
      <w14:ligatures w14:val="none"/>
    </w:rPr>
  </w:style>
  <w:style w:type="paragraph" w:customStyle="1" w:styleId="CopyrighttitleSH">
    <w:name w:val="Copyright title SH"/>
    <w:basedOn w:val="SubheadingSH"/>
    <w:rsid w:val="00545DF0"/>
    <w:pPr>
      <w:spacing w:after="200"/>
    </w:pPr>
    <w:rPr>
      <w:kern w:val="0"/>
      <w:sz w:val="24"/>
      <w:szCs w:val="20"/>
      <w14:ligatures w14:val="none"/>
    </w:rPr>
  </w:style>
  <w:style w:type="paragraph" w:customStyle="1" w:styleId="DocumentcontrolheaderSH">
    <w:name w:val="Document control header SH"/>
    <w:basedOn w:val="Heading1SH"/>
    <w:rsid w:val="00545DF0"/>
    <w:rPr>
      <w:kern w:val="0"/>
      <w14:ligatures w14:val="none"/>
    </w:rPr>
  </w:style>
  <w:style w:type="paragraph" w:customStyle="1" w:styleId="FooterSH">
    <w:name w:val="Footer SH"/>
    <w:qFormat/>
    <w:rsid w:val="00545DF0"/>
    <w:pPr>
      <w:pBdr>
        <w:top w:val="single" w:sz="4" w:space="6" w:color="auto"/>
      </w:pBdr>
    </w:pPr>
    <w:rPr>
      <w:rFonts w:ascii="Arial Narrow" w:hAnsi="Arial Narrow" w:cs="Arial"/>
      <w:color w:val="929292"/>
      <w:kern w:val="0"/>
      <w:sz w:val="18"/>
      <w:szCs w:val="18"/>
      <w14:ligatures w14:val="none"/>
    </w:rPr>
  </w:style>
  <w:style w:type="paragraph" w:customStyle="1" w:styleId="FootnoteSH">
    <w:name w:val="Footnote SH"/>
    <w:basedOn w:val="Normal"/>
    <w:rsid w:val="006D39BC"/>
    <w:pPr>
      <w:spacing w:after="200" w:line="259" w:lineRule="auto"/>
      <w:jc w:val="both"/>
    </w:pPr>
    <w:rPr>
      <w:rFonts w:ascii="Arial Narrow" w:eastAsia="Times New Roman" w:hAnsi="Arial Narrow" w:cs="Times New Roman"/>
      <w:kern w:val="0"/>
      <w:sz w:val="16"/>
      <w:szCs w:val="20"/>
      <w:lang w:eastAsia="en-AU"/>
      <w14:ligatures w14:val="none"/>
    </w:rPr>
  </w:style>
  <w:style w:type="paragraph" w:customStyle="1" w:styleId="RecommendationTablebullet">
    <w:name w:val="Recommendation Table bullet"/>
    <w:basedOn w:val="Indicatortablelist-SH"/>
    <w:link w:val="RecommendationTablebulletChar"/>
    <w:qFormat/>
    <w:rsid w:val="006D39BC"/>
    <w:rPr>
      <w:u w:color="301159"/>
      <w:lang w:val="en-GB"/>
    </w:rPr>
  </w:style>
  <w:style w:type="character" w:customStyle="1" w:styleId="RecommendationTablebulletChar">
    <w:name w:val="Recommendation Table bullet Char"/>
    <w:basedOn w:val="DefaultParagraphFont"/>
    <w:link w:val="RecommendationTablebullet"/>
    <w:rsid w:val="006D39BC"/>
    <w:rPr>
      <w:rFonts w:ascii="Arial" w:eastAsia="Times New Roman" w:hAnsi="Arial" w:cs="Arial (Body CS)"/>
      <w:color w:val="000000" w:themeColor="text1"/>
      <w:kern w:val="0"/>
      <w:sz w:val="22"/>
      <w:u w:color="301159"/>
      <w:lang w:val="en-GB" w:eastAsia="en-AU"/>
      <w14:ligatures w14:val="none"/>
    </w:rPr>
  </w:style>
  <w:style w:type="paragraph" w:customStyle="1" w:styleId="Hyperlink-SH">
    <w:name w:val="Hyperlink - SH"/>
    <w:basedOn w:val="BodytextSH"/>
    <w:rsid w:val="00545DF0"/>
    <w:pPr>
      <w:spacing w:line="240" w:lineRule="auto"/>
    </w:pPr>
    <w:rPr>
      <w:rFonts w:eastAsia="Times New Roman"/>
      <w:color w:val="000000" w:themeColor="text1"/>
      <w:kern w:val="0"/>
      <w:u w:val="single" w:color="000000" w:themeColor="text1"/>
      <w14:ligatures w14:val="none"/>
    </w:rPr>
  </w:style>
  <w:style w:type="paragraph" w:customStyle="1" w:styleId="Indicatortableheader-SH">
    <w:name w:val="Indicator table header - SH"/>
    <w:basedOn w:val="Normal"/>
    <w:rsid w:val="00545DF0"/>
    <w:pPr>
      <w:spacing w:before="120" w:after="120" w:line="259" w:lineRule="auto"/>
    </w:pPr>
    <w:rPr>
      <w:rFonts w:ascii="Arial" w:hAnsi="Arial" w:cs="Arial"/>
      <w:b/>
      <w:bCs/>
      <w:color w:val="000000" w:themeColor="text1"/>
      <w:kern w:val="0"/>
      <w:sz w:val="22"/>
      <w14:ligatures w14:val="none"/>
    </w:rPr>
  </w:style>
  <w:style w:type="paragraph" w:customStyle="1" w:styleId="Indicatortablelist-SH">
    <w:name w:val="Indicator table list - SH"/>
    <w:basedOn w:val="BodytextSH"/>
    <w:rsid w:val="00545DF0"/>
    <w:pPr>
      <w:numPr>
        <w:numId w:val="6"/>
      </w:numPr>
      <w:spacing w:line="240" w:lineRule="auto"/>
    </w:pPr>
    <w:rPr>
      <w:rFonts w:eastAsia="Times New Roman"/>
      <w:color w:val="000000" w:themeColor="text1"/>
      <w:kern w:val="0"/>
      <w14:ligatures w14:val="none"/>
    </w:rPr>
  </w:style>
  <w:style w:type="paragraph" w:customStyle="1" w:styleId="KPIBulletinTable-SH">
    <w:name w:val="KPI Bullet in Table - SH"/>
    <w:basedOn w:val="Normal"/>
    <w:rsid w:val="00545DF0"/>
    <w:pPr>
      <w:keepLines/>
      <w:numPr>
        <w:numId w:val="5"/>
      </w:numPr>
      <w:contextualSpacing/>
    </w:pPr>
    <w:rPr>
      <w:rFonts w:ascii="Arial Narrow" w:eastAsia="Times New Roman" w:hAnsi="Arial Narrow" w:cs="Times New Roman"/>
      <w:color w:val="000000"/>
      <w:kern w:val="0"/>
      <w:sz w:val="22"/>
      <w:szCs w:val="18"/>
      <w:lang w:eastAsia="en-AU"/>
      <w14:ligatures w14:val="none"/>
    </w:rPr>
  </w:style>
  <w:style w:type="paragraph" w:customStyle="1" w:styleId="KPItabletext-SH">
    <w:name w:val="KPI table text - SH"/>
    <w:basedOn w:val="Normal"/>
    <w:rsid w:val="006D39BC"/>
    <w:pPr>
      <w:tabs>
        <w:tab w:val="left" w:pos="6663"/>
      </w:tabs>
      <w:spacing w:before="120" w:after="120" w:line="259" w:lineRule="auto"/>
    </w:pPr>
    <w:rPr>
      <w:rFonts w:ascii="Arial Narrow" w:eastAsia="Times New Roman" w:hAnsi="Arial Narrow" w:cs="Times New Roman"/>
      <w:color w:val="000000" w:themeColor="text1"/>
      <w:kern w:val="0"/>
      <w:sz w:val="22"/>
      <w:szCs w:val="22"/>
      <w:lang w:eastAsia="en-AU"/>
      <w14:ligatures w14:val="none"/>
    </w:rPr>
  </w:style>
  <w:style w:type="paragraph" w:customStyle="1" w:styleId="Measurecodetableretired-textsmall-bold-SH">
    <w:name w:val="Measure code table retired - text small - bold -SH"/>
    <w:rsid w:val="00545DF0"/>
    <w:pPr>
      <w:spacing w:after="160" w:line="259" w:lineRule="auto"/>
    </w:pPr>
    <w:rPr>
      <w:rFonts w:ascii="Arial" w:eastAsia="Times New Roman" w:hAnsi="Arial" w:cs="Arial"/>
      <w:b/>
      <w:bCs/>
      <w:color w:val="FF0000"/>
      <w:kern w:val="0"/>
      <w:sz w:val="16"/>
      <w:szCs w:val="16"/>
      <w:lang w:eastAsia="en-AU"/>
      <w14:ligatures w14:val="none"/>
    </w:rPr>
  </w:style>
  <w:style w:type="paragraph" w:customStyle="1" w:styleId="NumberedHeadingLevel1-SH">
    <w:name w:val="Numbered Heading Level 1 - SH"/>
    <w:basedOn w:val="Heading1SH"/>
    <w:rsid w:val="00545DF0"/>
    <w:rPr>
      <w:kern w:val="0"/>
      <w14:ligatures w14:val="none"/>
    </w:rPr>
  </w:style>
  <w:style w:type="paragraph" w:customStyle="1" w:styleId="NumberedSubHeadingLevel2-SH">
    <w:name w:val="Numbered Sub Heading Level 2 - SH"/>
    <w:basedOn w:val="SubheadingSH"/>
    <w:rsid w:val="00545DF0"/>
    <w:pPr>
      <w:tabs>
        <w:tab w:val="left" w:pos="454"/>
      </w:tabs>
      <w:spacing w:after="200"/>
    </w:pPr>
    <w:rPr>
      <w:kern w:val="0"/>
      <w:sz w:val="24"/>
      <w:szCs w:val="20"/>
      <w14:ligatures w14:val="none"/>
    </w:rPr>
  </w:style>
  <w:style w:type="paragraph" w:customStyle="1" w:styleId="Numberedthirdlevelheading-SH">
    <w:name w:val="Numbered third level heading - SH"/>
    <w:basedOn w:val="Normal"/>
    <w:rsid w:val="00545DF0"/>
    <w:pPr>
      <w:spacing w:before="240" w:after="200" w:line="259" w:lineRule="auto"/>
      <w:ind w:left="567" w:hanging="567"/>
    </w:pPr>
    <w:rPr>
      <w:rFonts w:ascii="Arial" w:hAnsi="Arial" w:cs="Arial"/>
      <w:b/>
      <w:bCs/>
      <w:color w:val="929292"/>
      <w:kern w:val="0"/>
      <w:szCs w:val="20"/>
      <w14:ligatures w14:val="none"/>
    </w:rPr>
  </w:style>
  <w:style w:type="paragraph" w:customStyle="1" w:styleId="Retiredindicatortext-SH">
    <w:name w:val="Retired indicator text - SH"/>
    <w:basedOn w:val="BodytextSH"/>
    <w:rsid w:val="00545DF0"/>
    <w:pPr>
      <w:spacing w:line="240" w:lineRule="auto"/>
    </w:pPr>
    <w:rPr>
      <w:rFonts w:eastAsia="Times New Roman"/>
      <w:b/>
      <w:color w:val="FF0000"/>
      <w:kern w:val="0"/>
      <w14:ligatures w14:val="none"/>
    </w:rPr>
  </w:style>
  <w:style w:type="paragraph" w:customStyle="1" w:styleId="TableheadingSH">
    <w:name w:val="Table heading SH"/>
    <w:basedOn w:val="Heading1SH"/>
    <w:rsid w:val="00545DF0"/>
    <w:pPr>
      <w:framePr w:hSpace="180" w:wrap="around" w:vAnchor="text" w:hAnchor="margin" w:xAlign="center" w:y="222"/>
      <w:jc w:val="center"/>
    </w:pPr>
    <w:rPr>
      <w:rFonts w:eastAsia="Times New Roman"/>
      <w:kern w:val="0"/>
      <w14:ligatures w14:val="none"/>
    </w:rPr>
  </w:style>
  <w:style w:type="paragraph" w:customStyle="1" w:styleId="TableversionhistoryheadingSH">
    <w:name w:val="Table version history heading SH"/>
    <w:basedOn w:val="SubheadingSH"/>
    <w:qFormat/>
    <w:rsid w:val="00545DF0"/>
    <w:pPr>
      <w:spacing w:after="200"/>
    </w:pPr>
    <w:rPr>
      <w:kern w:val="0"/>
      <w:sz w:val="24"/>
      <w:szCs w:val="20"/>
      <w14:ligatures w14:val="none"/>
    </w:rPr>
  </w:style>
  <w:style w:type="paragraph" w:customStyle="1" w:styleId="ThirdlevelsubheadingSH">
    <w:name w:val="Third level sub heading SH"/>
    <w:basedOn w:val="SubheadingSH"/>
    <w:qFormat/>
    <w:rsid w:val="00545DF0"/>
    <w:pPr>
      <w:spacing w:after="200"/>
    </w:pPr>
    <w:rPr>
      <w:color w:val="929292"/>
      <w:kern w:val="0"/>
      <w:sz w:val="24"/>
      <w:szCs w:val="20"/>
      <w14:ligatures w14:val="none"/>
    </w:rPr>
  </w:style>
  <w:style w:type="paragraph" w:customStyle="1" w:styleId="TitlePage1SH">
    <w:name w:val="Title Page 1 SH"/>
    <w:basedOn w:val="Heading1SH"/>
    <w:qFormat/>
    <w:rsid w:val="00545DF0"/>
    <w:rPr>
      <w:kern w:val="0"/>
      <w:sz w:val="56"/>
      <w:szCs w:val="44"/>
      <w14:ligatures w14:val="none"/>
    </w:rPr>
  </w:style>
  <w:style w:type="paragraph" w:customStyle="1" w:styleId="TitlePage2SH">
    <w:name w:val="Title Page 2 SH"/>
    <w:basedOn w:val="TitlePage1SH"/>
    <w:qFormat/>
    <w:rsid w:val="00545DF0"/>
    <w:rPr>
      <w:color w:val="1AA4A0"/>
    </w:rPr>
  </w:style>
  <w:style w:type="paragraph" w:styleId="TOC1">
    <w:name w:val="toc 1"/>
    <w:aliases w:val="TOC 1 SH"/>
    <w:next w:val="Normal"/>
    <w:uiPriority w:val="39"/>
    <w:qFormat/>
    <w:rsid w:val="00545DF0"/>
    <w:pPr>
      <w:tabs>
        <w:tab w:val="right" w:pos="9055"/>
      </w:tabs>
      <w:spacing w:before="240" w:after="120"/>
    </w:pPr>
    <w:rPr>
      <w:rFonts w:ascii="Arial" w:hAnsi="Arial" w:cstheme="minorHAnsi"/>
      <w:b/>
      <w:bCs/>
      <w:color w:val="000000" w:themeColor="text1"/>
      <w:kern w:val="0"/>
      <w:sz w:val="22"/>
      <w:szCs w:val="20"/>
      <w14:ligatures w14:val="none"/>
    </w:rPr>
  </w:style>
  <w:style w:type="paragraph" w:styleId="TOC2">
    <w:name w:val="toc 2"/>
    <w:aliases w:val="TOC 2 SH"/>
    <w:basedOn w:val="Normal"/>
    <w:next w:val="Normal"/>
    <w:uiPriority w:val="39"/>
    <w:qFormat/>
    <w:rsid w:val="00545DF0"/>
    <w:pPr>
      <w:tabs>
        <w:tab w:val="left" w:pos="284"/>
        <w:tab w:val="right" w:pos="9055"/>
      </w:tabs>
      <w:spacing w:before="240" w:after="120"/>
      <w:ind w:left="238"/>
    </w:pPr>
    <w:rPr>
      <w:rFonts w:ascii="Arial" w:hAnsi="Arial" w:cstheme="minorHAnsi"/>
      <w:iCs/>
      <w:color w:val="000000" w:themeColor="text1"/>
      <w:kern w:val="0"/>
      <w:sz w:val="22"/>
      <w:szCs w:val="20"/>
      <w14:ligatures w14:val="none"/>
    </w:rPr>
  </w:style>
  <w:style w:type="paragraph" w:styleId="TOC3">
    <w:name w:val="toc 3"/>
    <w:aliases w:val="TOC 3 SH"/>
    <w:basedOn w:val="TOC2"/>
    <w:next w:val="Normal"/>
    <w:uiPriority w:val="39"/>
    <w:qFormat/>
    <w:rsid w:val="00545DF0"/>
    <w:pPr>
      <w:tabs>
        <w:tab w:val="left" w:pos="567"/>
      </w:tabs>
      <w:ind w:left="567"/>
    </w:pPr>
    <w:rPr>
      <w:i/>
      <w:iCs w:val="0"/>
    </w:rPr>
  </w:style>
  <w:style w:type="paragraph" w:customStyle="1" w:styleId="Tableheaderrowverysmall">
    <w:name w:val="Table header row very small"/>
    <w:basedOn w:val="Tableheaderrow-small-SH"/>
    <w:qFormat/>
    <w:rsid w:val="006D39BC"/>
    <w:pPr>
      <w:spacing w:before="120" w:after="120" w:line="240" w:lineRule="auto"/>
      <w:jc w:val="center"/>
    </w:pPr>
    <w:rPr>
      <w:rFonts w:ascii="Arial Narrow" w:hAnsi="Arial Narrow"/>
      <w:kern w:val="0"/>
      <w:sz w:val="18"/>
      <w:szCs w:val="18"/>
      <w14:ligatures w14:val="none"/>
    </w:rPr>
  </w:style>
  <w:style w:type="paragraph" w:customStyle="1" w:styleId="TableheaderrowverysmalljustifiedSH">
    <w:name w:val="Table header row very small justified SH"/>
    <w:basedOn w:val="Tableheaderrowverysmall"/>
    <w:qFormat/>
    <w:rsid w:val="006D39BC"/>
    <w:pPr>
      <w:jc w:val="left"/>
    </w:pPr>
  </w:style>
  <w:style w:type="paragraph" w:customStyle="1" w:styleId="TabletextsmallboldSH">
    <w:name w:val="Table text small bold SH"/>
    <w:basedOn w:val="Normal"/>
    <w:qFormat/>
    <w:rsid w:val="006D39BC"/>
    <w:pPr>
      <w:spacing w:before="60" w:after="60"/>
      <w:jc w:val="center"/>
    </w:pPr>
    <w:rPr>
      <w:rFonts w:ascii="Arial" w:eastAsia="Wingdings" w:hAnsi="Arial" w:cs="Arial (Body CS)"/>
      <w:b/>
      <w:bCs/>
      <w:kern w:val="0"/>
      <w:sz w:val="18"/>
      <w:u w:color="301159"/>
      <w:lang w:val="en-GB"/>
      <w14:ligatures w14:val="none"/>
    </w:rPr>
  </w:style>
  <w:style w:type="paragraph" w:customStyle="1" w:styleId="TabletextsmallSH">
    <w:name w:val="Table text small SH"/>
    <w:basedOn w:val="Recommendationlevel2SH"/>
    <w:qFormat/>
    <w:rsid w:val="006D39BC"/>
    <w:rPr>
      <w:rFonts w:eastAsia="Wingdings"/>
      <w:bCs/>
      <w:sz w:val="18"/>
    </w:rPr>
  </w:style>
  <w:style w:type="paragraph" w:customStyle="1" w:styleId="XiconSH">
    <w:name w:val="X icon SH"/>
    <w:basedOn w:val="Normal"/>
    <w:qFormat/>
    <w:rsid w:val="006D39BC"/>
    <w:pPr>
      <w:spacing w:before="60" w:after="60"/>
      <w:jc w:val="center"/>
    </w:pPr>
    <w:rPr>
      <w:rFonts w:ascii="Wingdings" w:eastAsia="Wingdings" w:hAnsi="Wingdings" w:cstheme="minorHAnsi"/>
      <w:b/>
      <w:color w:val="FF0000"/>
      <w:kern w:val="0"/>
      <w:sz w:val="22"/>
      <w14:ligatures w14:val="none"/>
    </w:rPr>
  </w:style>
  <w:style w:type="paragraph" w:customStyle="1" w:styleId="AcronymtableSH">
    <w:name w:val="Acronym table SH"/>
    <w:basedOn w:val="BodytextSH"/>
    <w:qFormat/>
    <w:rsid w:val="006D39BC"/>
    <w:pPr>
      <w:spacing w:before="60" w:line="240" w:lineRule="auto"/>
    </w:pPr>
    <w:rPr>
      <w:rFonts w:eastAsia="Times New Roman" w:cs="Times New Roman"/>
      <w:color w:val="000000" w:themeColor="text1"/>
      <w:kern w:val="0"/>
      <w14:ligatures w14:val="none"/>
    </w:rPr>
  </w:style>
  <w:style w:type="paragraph" w:customStyle="1" w:styleId="BodytextitalicSH">
    <w:name w:val="Body text italic SH"/>
    <w:basedOn w:val="BodytextSH"/>
    <w:qFormat/>
    <w:rsid w:val="006D39BC"/>
    <w:pPr>
      <w:spacing w:line="240" w:lineRule="auto"/>
    </w:pPr>
    <w:rPr>
      <w:rFonts w:eastAsia="Times New Roman" w:cs="Times New Roman"/>
      <w:i/>
      <w:color w:val="000000" w:themeColor="text1"/>
      <w:kern w:val="0"/>
      <w14:ligatures w14:val="none"/>
    </w:rPr>
  </w:style>
  <w:style w:type="paragraph" w:customStyle="1" w:styleId="Codingtablecentredcontent-SH">
    <w:name w:val="Coding table centred content - SH"/>
    <w:basedOn w:val="Normal"/>
    <w:qFormat/>
    <w:rsid w:val="006D39BC"/>
    <w:pPr>
      <w:jc w:val="center"/>
    </w:pPr>
    <w:rPr>
      <w:rFonts w:ascii="Arial" w:eastAsia="Times New Roman" w:hAnsi="Arial" w:cs="Calibri"/>
      <w:kern w:val="0"/>
      <w:sz w:val="20"/>
      <w:szCs w:val="16"/>
      <w:lang w:eastAsia="en-AU"/>
      <w14:ligatures w14:val="none"/>
    </w:rPr>
  </w:style>
  <w:style w:type="paragraph" w:customStyle="1" w:styleId="Codingtablecontent-SH">
    <w:name w:val="Coding table content - SH"/>
    <w:basedOn w:val="Normal"/>
    <w:qFormat/>
    <w:rsid w:val="006D39BC"/>
    <w:rPr>
      <w:rFonts w:ascii="Arial" w:eastAsia="Times New Roman" w:hAnsi="Arial" w:cs="Calibri"/>
      <w:kern w:val="0"/>
      <w:sz w:val="20"/>
      <w:lang w:eastAsia="en-AU"/>
      <w14:ligatures w14:val="none"/>
    </w:rPr>
  </w:style>
  <w:style w:type="paragraph" w:customStyle="1" w:styleId="Codingtableheader-SH">
    <w:name w:val="Coding table header - SH"/>
    <w:basedOn w:val="Bodytext-emhasisSH"/>
    <w:qFormat/>
    <w:rsid w:val="006D39BC"/>
    <w:pPr>
      <w:snapToGrid w:val="0"/>
      <w:spacing w:before="60" w:after="60" w:line="240" w:lineRule="auto"/>
      <w:jc w:val="center"/>
    </w:pPr>
    <w:rPr>
      <w:color w:val="000000" w:themeColor="text1"/>
      <w:kern w:val="0"/>
      <w:sz w:val="20"/>
      <w:lang w:val="en-US" w:eastAsia="en-AU"/>
      <w14:ligatures w14:val="none"/>
    </w:rPr>
  </w:style>
  <w:style w:type="paragraph" w:customStyle="1" w:styleId="Condensedtextfortable-SH">
    <w:name w:val="Condensed text for table - SH"/>
    <w:basedOn w:val="BodytextSH"/>
    <w:qFormat/>
    <w:rsid w:val="006D39BC"/>
    <w:pPr>
      <w:spacing w:before="60" w:after="60" w:line="240" w:lineRule="auto"/>
    </w:pPr>
    <w:rPr>
      <w:rFonts w:eastAsia="Times New Roman" w:cs="Times New Roman"/>
      <w:color w:val="000000" w:themeColor="text1"/>
      <w:kern w:val="0"/>
      <w:sz w:val="18"/>
      <w:szCs w:val="18"/>
      <w14:ligatures w14:val="none"/>
    </w:rPr>
  </w:style>
  <w:style w:type="paragraph" w:customStyle="1" w:styleId="Documentcontroltableheaderrow">
    <w:name w:val="Document control table header row"/>
    <w:basedOn w:val="TableheaderrowSH"/>
    <w:qFormat/>
    <w:rsid w:val="006D39BC"/>
    <w:rPr>
      <w:bCs w:val="0"/>
      <w:kern w:val="0"/>
      <w:sz w:val="24"/>
      <w14:ligatures w14:val="none"/>
    </w:rPr>
  </w:style>
  <w:style w:type="paragraph" w:customStyle="1" w:styleId="HeadingDocumentControlSH">
    <w:name w:val="Heading Document Control SH"/>
    <w:basedOn w:val="Heading1SH"/>
    <w:qFormat/>
    <w:rsid w:val="006D39BC"/>
    <w:rPr>
      <w:kern w:val="0"/>
      <w14:ligatures w14:val="none"/>
    </w:rPr>
  </w:style>
  <w:style w:type="paragraph" w:customStyle="1" w:styleId="Measurecodetable-textsmall-bold-SH">
    <w:name w:val="Measure code table - text small - bold - SH"/>
    <w:basedOn w:val="Normal"/>
    <w:qFormat/>
    <w:rsid w:val="006D39BC"/>
    <w:pPr>
      <w:spacing w:before="60" w:after="60"/>
    </w:pPr>
    <w:rPr>
      <w:rFonts w:ascii="Arial" w:eastAsia="Times New Roman" w:hAnsi="Arial" w:cs="Arial"/>
      <w:b/>
      <w:bCs/>
      <w:color w:val="000000" w:themeColor="text1"/>
      <w:kern w:val="0"/>
      <w:sz w:val="16"/>
      <w:szCs w:val="16"/>
      <w:lang w:eastAsia="en-AU"/>
      <w14:ligatures w14:val="none"/>
    </w:rPr>
  </w:style>
  <w:style w:type="paragraph" w:customStyle="1" w:styleId="Measurecodetable-textsmall-SH">
    <w:name w:val="Measure code table - text small - SH"/>
    <w:basedOn w:val="Normal"/>
    <w:qFormat/>
    <w:rsid w:val="006D39BC"/>
    <w:pPr>
      <w:spacing w:before="60" w:after="60"/>
    </w:pPr>
    <w:rPr>
      <w:rFonts w:ascii="Arial" w:eastAsia="Times New Roman" w:hAnsi="Arial" w:cs="Times New Roman"/>
      <w:color w:val="000000" w:themeColor="text1"/>
      <w:kern w:val="0"/>
      <w:sz w:val="16"/>
      <w:szCs w:val="16"/>
      <w:lang w:eastAsia="en-AU"/>
      <w14:ligatures w14:val="none"/>
    </w:rPr>
  </w:style>
  <w:style w:type="paragraph" w:customStyle="1" w:styleId="Smalltext-SH">
    <w:name w:val="Small text - SH"/>
    <w:basedOn w:val="BodytextSH"/>
    <w:qFormat/>
    <w:rsid w:val="006D39BC"/>
    <w:pPr>
      <w:spacing w:before="60" w:after="60" w:line="240" w:lineRule="auto"/>
    </w:pPr>
    <w:rPr>
      <w:rFonts w:eastAsia="Times New Roman" w:cs="Times New Roman"/>
      <w:color w:val="000000" w:themeColor="text1"/>
      <w:kern w:val="0"/>
      <w:sz w:val="21"/>
      <w:szCs w:val="22"/>
      <w14:ligatures w14:val="none"/>
    </w:rPr>
  </w:style>
  <w:style w:type="paragraph" w:customStyle="1" w:styleId="Tableheader-smallbold-SH">
    <w:name w:val="Table header - small bold - SH"/>
    <w:basedOn w:val="Normal"/>
    <w:qFormat/>
    <w:rsid w:val="006D39BC"/>
    <w:pPr>
      <w:tabs>
        <w:tab w:val="left" w:pos="3727"/>
      </w:tabs>
      <w:spacing w:before="60" w:after="60" w:line="259" w:lineRule="auto"/>
      <w:jc w:val="center"/>
    </w:pPr>
    <w:rPr>
      <w:rFonts w:ascii="Arial Narrow" w:eastAsiaTheme="minorEastAsia" w:hAnsi="Arial Narrow"/>
      <w:b/>
      <w:bCs/>
      <w:color w:val="FFFFFF" w:themeColor="background1"/>
      <w:kern w:val="0"/>
      <w:sz w:val="20"/>
      <w:szCs w:val="20"/>
      <w14:ligatures w14:val="none"/>
    </w:rPr>
  </w:style>
  <w:style w:type="character" w:customStyle="1" w:styleId="Heading1Char">
    <w:name w:val="Heading 1 Char"/>
    <w:basedOn w:val="DefaultParagraphFont"/>
    <w:link w:val="Heading1"/>
    <w:uiPriority w:val="9"/>
    <w:rsid w:val="002B5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DB3"/>
    <w:rPr>
      <w:rFonts w:eastAsiaTheme="majorEastAsia" w:cstheme="majorBidi"/>
      <w:color w:val="272727" w:themeColor="text1" w:themeTint="D8"/>
    </w:rPr>
  </w:style>
  <w:style w:type="paragraph" w:styleId="Title">
    <w:name w:val="Title"/>
    <w:basedOn w:val="Normal"/>
    <w:next w:val="Normal"/>
    <w:link w:val="TitleChar"/>
    <w:uiPriority w:val="10"/>
    <w:qFormat/>
    <w:rsid w:val="002B5D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D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D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5DB3"/>
    <w:rPr>
      <w:i/>
      <w:iCs/>
      <w:color w:val="404040" w:themeColor="text1" w:themeTint="BF"/>
    </w:rPr>
  </w:style>
  <w:style w:type="paragraph" w:styleId="ListParagraph">
    <w:name w:val="List Paragraph"/>
    <w:basedOn w:val="Normal"/>
    <w:uiPriority w:val="34"/>
    <w:qFormat/>
    <w:rsid w:val="002B5DB3"/>
    <w:pPr>
      <w:ind w:left="720"/>
      <w:contextualSpacing/>
    </w:pPr>
  </w:style>
  <w:style w:type="character" w:styleId="IntenseEmphasis">
    <w:name w:val="Intense Emphasis"/>
    <w:basedOn w:val="DefaultParagraphFont"/>
    <w:uiPriority w:val="21"/>
    <w:qFormat/>
    <w:rsid w:val="002B5DB3"/>
    <w:rPr>
      <w:i/>
      <w:iCs/>
      <w:color w:val="0F4761" w:themeColor="accent1" w:themeShade="BF"/>
    </w:rPr>
  </w:style>
  <w:style w:type="paragraph" w:styleId="IntenseQuote">
    <w:name w:val="Intense Quote"/>
    <w:basedOn w:val="Normal"/>
    <w:next w:val="Normal"/>
    <w:link w:val="IntenseQuoteChar"/>
    <w:uiPriority w:val="30"/>
    <w:qFormat/>
    <w:rsid w:val="002B5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DB3"/>
    <w:rPr>
      <w:i/>
      <w:iCs/>
      <w:color w:val="0F4761" w:themeColor="accent1" w:themeShade="BF"/>
    </w:rPr>
  </w:style>
  <w:style w:type="character" w:styleId="IntenseReference">
    <w:name w:val="Intense Reference"/>
    <w:basedOn w:val="DefaultParagraphFont"/>
    <w:uiPriority w:val="32"/>
    <w:qFormat/>
    <w:rsid w:val="002B5DB3"/>
    <w:rPr>
      <w:b/>
      <w:bCs/>
      <w:smallCaps/>
      <w:color w:val="0F4761" w:themeColor="accent1" w:themeShade="BF"/>
      <w:spacing w:val="5"/>
    </w:rPr>
  </w:style>
  <w:style w:type="character" w:customStyle="1" w:styleId="normaltextrun">
    <w:name w:val="normaltextrun"/>
    <w:basedOn w:val="DefaultParagraphFont"/>
    <w:rsid w:val="002B5DB3"/>
  </w:style>
  <w:style w:type="character" w:styleId="Hyperlink">
    <w:name w:val="Hyperlink"/>
    <w:basedOn w:val="DefaultParagraphFont"/>
    <w:uiPriority w:val="99"/>
    <w:unhideWhenUsed/>
    <w:rsid w:val="003729C7"/>
    <w:rPr>
      <w:color w:val="467886" w:themeColor="hyperlink"/>
      <w:u w:val="single"/>
    </w:rPr>
  </w:style>
  <w:style w:type="character" w:styleId="UnresolvedMention">
    <w:name w:val="Unresolved Mention"/>
    <w:basedOn w:val="DefaultParagraphFont"/>
    <w:uiPriority w:val="99"/>
    <w:semiHidden/>
    <w:unhideWhenUsed/>
    <w:rsid w:val="003729C7"/>
    <w:rPr>
      <w:color w:val="605E5C"/>
      <w:shd w:val="clear" w:color="auto" w:fill="E1DFDD"/>
    </w:rPr>
  </w:style>
  <w:style w:type="paragraph" w:styleId="Header">
    <w:name w:val="header"/>
    <w:basedOn w:val="Normal"/>
    <w:link w:val="HeaderChar"/>
    <w:uiPriority w:val="99"/>
    <w:unhideWhenUsed/>
    <w:rsid w:val="00AD66D6"/>
    <w:pPr>
      <w:tabs>
        <w:tab w:val="center" w:pos="4680"/>
        <w:tab w:val="right" w:pos="9360"/>
      </w:tabs>
    </w:pPr>
  </w:style>
  <w:style w:type="character" w:customStyle="1" w:styleId="HeaderChar">
    <w:name w:val="Header Char"/>
    <w:basedOn w:val="DefaultParagraphFont"/>
    <w:link w:val="Header"/>
    <w:uiPriority w:val="99"/>
    <w:rsid w:val="00AD66D6"/>
  </w:style>
  <w:style w:type="paragraph" w:styleId="Footer">
    <w:name w:val="footer"/>
    <w:basedOn w:val="Normal"/>
    <w:link w:val="FooterChar"/>
    <w:uiPriority w:val="99"/>
    <w:unhideWhenUsed/>
    <w:rsid w:val="00AD66D6"/>
    <w:pPr>
      <w:tabs>
        <w:tab w:val="center" w:pos="4680"/>
        <w:tab w:val="right" w:pos="9360"/>
      </w:tabs>
    </w:pPr>
  </w:style>
  <w:style w:type="character" w:customStyle="1" w:styleId="FooterChar">
    <w:name w:val="Footer Char"/>
    <w:basedOn w:val="DefaultParagraphFont"/>
    <w:link w:val="Footer"/>
    <w:uiPriority w:val="99"/>
    <w:rsid w:val="00AD66D6"/>
  </w:style>
  <w:style w:type="character" w:styleId="CommentReference">
    <w:name w:val="annotation reference"/>
    <w:basedOn w:val="DefaultParagraphFont"/>
    <w:uiPriority w:val="99"/>
    <w:semiHidden/>
    <w:unhideWhenUsed/>
    <w:rsid w:val="002438D7"/>
    <w:rPr>
      <w:sz w:val="16"/>
      <w:szCs w:val="16"/>
    </w:rPr>
  </w:style>
  <w:style w:type="paragraph" w:styleId="CommentText">
    <w:name w:val="annotation text"/>
    <w:basedOn w:val="Normal"/>
    <w:link w:val="CommentTextChar"/>
    <w:uiPriority w:val="99"/>
    <w:unhideWhenUsed/>
    <w:rsid w:val="002438D7"/>
    <w:rPr>
      <w:sz w:val="20"/>
      <w:szCs w:val="20"/>
    </w:rPr>
  </w:style>
  <w:style w:type="character" w:customStyle="1" w:styleId="CommentTextChar">
    <w:name w:val="Comment Text Char"/>
    <w:basedOn w:val="DefaultParagraphFont"/>
    <w:link w:val="CommentText"/>
    <w:uiPriority w:val="99"/>
    <w:rsid w:val="002438D7"/>
    <w:rPr>
      <w:sz w:val="20"/>
      <w:szCs w:val="20"/>
    </w:rPr>
  </w:style>
  <w:style w:type="paragraph" w:styleId="CommentSubject">
    <w:name w:val="annotation subject"/>
    <w:basedOn w:val="CommentText"/>
    <w:next w:val="CommentText"/>
    <w:link w:val="CommentSubjectChar"/>
    <w:uiPriority w:val="99"/>
    <w:semiHidden/>
    <w:unhideWhenUsed/>
    <w:rsid w:val="002438D7"/>
    <w:rPr>
      <w:b/>
      <w:bCs/>
    </w:rPr>
  </w:style>
  <w:style w:type="character" w:customStyle="1" w:styleId="CommentSubjectChar">
    <w:name w:val="Comment Subject Char"/>
    <w:basedOn w:val="CommentTextChar"/>
    <w:link w:val="CommentSubject"/>
    <w:uiPriority w:val="99"/>
    <w:semiHidden/>
    <w:rsid w:val="002438D7"/>
    <w:rPr>
      <w:b/>
      <w:bCs/>
      <w:sz w:val="20"/>
      <w:szCs w:val="20"/>
    </w:rPr>
  </w:style>
  <w:style w:type="character" w:styleId="Emphasis">
    <w:name w:val="Emphasis"/>
    <w:basedOn w:val="DefaultParagraphFont"/>
    <w:uiPriority w:val="20"/>
    <w:qFormat/>
    <w:rsid w:val="00EC3A58"/>
    <w:rPr>
      <w:i/>
      <w:iCs/>
    </w:rPr>
  </w:style>
  <w:style w:type="paragraph" w:styleId="Revision">
    <w:name w:val="Revision"/>
    <w:hidden/>
    <w:uiPriority w:val="99"/>
    <w:semiHidden/>
    <w:rsid w:val="00AA661F"/>
  </w:style>
  <w:style w:type="character" w:styleId="FollowedHyperlink">
    <w:name w:val="FollowedHyperlink"/>
    <w:basedOn w:val="DefaultParagraphFont"/>
    <w:uiPriority w:val="99"/>
    <w:semiHidden/>
    <w:unhideWhenUsed/>
    <w:rsid w:val="00777123"/>
    <w:rPr>
      <w:color w:val="96607D" w:themeColor="followedHyperlink"/>
      <w:u w:val="single"/>
    </w:rPr>
  </w:style>
  <w:style w:type="character" w:styleId="Strong">
    <w:name w:val="Strong"/>
    <w:basedOn w:val="DefaultParagraphFont"/>
    <w:uiPriority w:val="22"/>
    <w:qFormat/>
    <w:rsid w:val="00C70BD2"/>
    <w:rPr>
      <w:b/>
      <w:bCs/>
    </w:rPr>
  </w:style>
  <w:style w:type="paragraph" w:customStyle="1" w:styleId="Default">
    <w:name w:val="Default"/>
    <w:rsid w:val="00FE7E5D"/>
    <w:pPr>
      <w:autoSpaceDE w:val="0"/>
      <w:autoSpaceDN w:val="0"/>
      <w:adjustRightInd w:val="0"/>
    </w:pPr>
    <w:rPr>
      <w:rFonts w:ascii="Arial" w:hAnsi="Arial" w:cs="Arial"/>
      <w:color w:val="000000"/>
      <w:kern w:val="0"/>
      <w:lang w:val="en-GB"/>
    </w:rPr>
  </w:style>
  <w:style w:type="character" w:customStyle="1" w:styleId="eop">
    <w:name w:val="eop"/>
    <w:basedOn w:val="DefaultParagraphFont"/>
    <w:rsid w:val="0093352C"/>
  </w:style>
  <w:style w:type="character" w:styleId="Mention">
    <w:name w:val="Mention"/>
    <w:basedOn w:val="DefaultParagraphFont"/>
    <w:uiPriority w:val="99"/>
    <w:unhideWhenUsed/>
    <w:rsid w:val="00553D1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42572">
      <w:bodyDiv w:val="1"/>
      <w:marLeft w:val="0"/>
      <w:marRight w:val="0"/>
      <w:marTop w:val="0"/>
      <w:marBottom w:val="0"/>
      <w:divBdr>
        <w:top w:val="none" w:sz="0" w:space="0" w:color="auto"/>
        <w:left w:val="none" w:sz="0" w:space="0" w:color="auto"/>
        <w:bottom w:val="none" w:sz="0" w:space="0" w:color="auto"/>
        <w:right w:val="none" w:sz="0" w:space="0" w:color="auto"/>
      </w:divBdr>
    </w:div>
    <w:div w:id="577985197">
      <w:bodyDiv w:val="1"/>
      <w:marLeft w:val="0"/>
      <w:marRight w:val="0"/>
      <w:marTop w:val="0"/>
      <w:marBottom w:val="0"/>
      <w:divBdr>
        <w:top w:val="none" w:sz="0" w:space="0" w:color="auto"/>
        <w:left w:val="none" w:sz="0" w:space="0" w:color="auto"/>
        <w:bottom w:val="none" w:sz="0" w:space="0" w:color="auto"/>
        <w:right w:val="none" w:sz="0" w:space="0" w:color="auto"/>
      </w:divBdr>
    </w:div>
    <w:div w:id="584219431">
      <w:bodyDiv w:val="1"/>
      <w:marLeft w:val="0"/>
      <w:marRight w:val="0"/>
      <w:marTop w:val="0"/>
      <w:marBottom w:val="0"/>
      <w:divBdr>
        <w:top w:val="none" w:sz="0" w:space="0" w:color="auto"/>
        <w:left w:val="none" w:sz="0" w:space="0" w:color="auto"/>
        <w:bottom w:val="none" w:sz="0" w:space="0" w:color="auto"/>
        <w:right w:val="none" w:sz="0" w:space="0" w:color="auto"/>
      </w:divBdr>
    </w:div>
    <w:div w:id="943653506">
      <w:bodyDiv w:val="1"/>
      <w:marLeft w:val="0"/>
      <w:marRight w:val="0"/>
      <w:marTop w:val="0"/>
      <w:marBottom w:val="0"/>
      <w:divBdr>
        <w:top w:val="none" w:sz="0" w:space="0" w:color="auto"/>
        <w:left w:val="none" w:sz="0" w:space="0" w:color="auto"/>
        <w:bottom w:val="none" w:sz="0" w:space="0" w:color="auto"/>
        <w:right w:val="none" w:sz="0" w:space="0" w:color="auto"/>
      </w:divBdr>
    </w:div>
    <w:div w:id="1060324759">
      <w:bodyDiv w:val="1"/>
      <w:marLeft w:val="0"/>
      <w:marRight w:val="0"/>
      <w:marTop w:val="0"/>
      <w:marBottom w:val="0"/>
      <w:divBdr>
        <w:top w:val="none" w:sz="0" w:space="0" w:color="auto"/>
        <w:left w:val="none" w:sz="0" w:space="0" w:color="auto"/>
        <w:bottom w:val="none" w:sz="0" w:space="0" w:color="auto"/>
        <w:right w:val="none" w:sz="0" w:space="0" w:color="auto"/>
      </w:divBdr>
    </w:div>
    <w:div w:id="1182932931">
      <w:bodyDiv w:val="1"/>
      <w:marLeft w:val="0"/>
      <w:marRight w:val="0"/>
      <w:marTop w:val="0"/>
      <w:marBottom w:val="0"/>
      <w:divBdr>
        <w:top w:val="none" w:sz="0" w:space="0" w:color="auto"/>
        <w:left w:val="none" w:sz="0" w:space="0" w:color="auto"/>
        <w:bottom w:val="none" w:sz="0" w:space="0" w:color="auto"/>
        <w:right w:val="none" w:sz="0" w:space="0" w:color="auto"/>
      </w:divBdr>
    </w:div>
    <w:div w:id="1314987275">
      <w:bodyDiv w:val="1"/>
      <w:marLeft w:val="0"/>
      <w:marRight w:val="0"/>
      <w:marTop w:val="0"/>
      <w:marBottom w:val="0"/>
      <w:divBdr>
        <w:top w:val="none" w:sz="0" w:space="0" w:color="auto"/>
        <w:left w:val="none" w:sz="0" w:space="0" w:color="auto"/>
        <w:bottom w:val="none" w:sz="0" w:space="0" w:color="auto"/>
        <w:right w:val="none" w:sz="0" w:space="0" w:color="auto"/>
      </w:divBdr>
    </w:div>
    <w:div w:id="13906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gov.au/our-work/upcoming-changes-to-mbs-chronic-disease-management-arrang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bsonline.gov.au/internet/mbsonline/publishing.nsf/650f3eec0dfb990fca25692100069854/35bc9280594efa33ca258c9200126149/$FILE/PDF%20Version%20-%20Upcoming%20Changes%20to%20Chronic%20Disease%20Management%20Framework%20-%20Overview.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ataportal.health.gov.au/wps/portal/dataportalcontent/usersupport/userhelpihdr/!ut/p/z1/nZHNUoMwFEZfxS66zOTyW1hi6wilWDtaKdl0AqQlDgQKabU-vcE6jhtxNLtvcnLz5QQTvMFE0BPfU8lrQUuVE2JvrSAMwAQ9hGhmguda1sq1AnDCCY4_APhheYDJ8PknTDBpMp7jBAw7ZxpoyN3RDJnM0RAFg6HUNtPMSVOapU5PZ0I2ssBJTiVt6lbS8iqrhWRCjqE7d5JVYzh2rO2OTb99CQUrG17k7WfhgUZk-D1xX2EYSdQVk622nII_N2GxfDQtWMFKv5n5GoCuZpw4e8FrUbeVcvzwRwU-4PlvWtW_6W00jfZqMpUF4mJX4803K5fwZUXx_PlwIJ7S27t8VcD__DbVunKMMxJv13foNr5feKPRO3o3sRg!/dz/d5/L2dBISEvZ0FBIS9nQSE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bsonline.gov.au/" TargetMode="External"/><Relationship Id="rId5" Type="http://schemas.openxmlformats.org/officeDocument/2006/relationships/styles" Target="styles.xml"/><Relationship Id="rId15" Type="http://schemas.openxmlformats.org/officeDocument/2006/relationships/hyperlink" Target="https://www.health.gov.au/resources/collections/mbs-review-final-taskforce-reports-findings-and-recommendation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lvinghealth.au/spec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23f03-e0b9-4a3d-870d-1dbcb4637ef8" xsi:nil="true"/>
    <lcf76f155ced4ddcb4097134ff3c332f xmlns="147b53b7-e685-4566-9d7c-b596e8f310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A1EF1CB65544895A61AF941E2081E" ma:contentTypeVersion="15" ma:contentTypeDescription="Create a new document." ma:contentTypeScope="" ma:versionID="7aaca95015d586e46a8cb7140dabbf1b">
  <xsd:schema xmlns:xsd="http://www.w3.org/2001/XMLSchema" xmlns:xs="http://www.w3.org/2001/XMLSchema" xmlns:p="http://schemas.microsoft.com/office/2006/metadata/properties" xmlns:ns2="147b53b7-e685-4566-9d7c-b596e8f31032" xmlns:ns3="8b623f03-e0b9-4a3d-870d-1dbcb4637ef8" targetNamespace="http://schemas.microsoft.com/office/2006/metadata/properties" ma:root="true" ma:fieldsID="e631f7b37582b2fa9fc52e76e0651dd2" ns2:_="" ns3:_="">
    <xsd:import namespace="147b53b7-e685-4566-9d7c-b596e8f31032"/>
    <xsd:import namespace="8b623f03-e0b9-4a3d-870d-1dbcb4637e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7b53b7-e685-4566-9d7c-b596e8f31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d9e39e-283c-4b17-87e4-e20b216b3d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3f03-e0b9-4a3d-870d-1dbcb4637e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17c4d8-22bf-4ba5-b235-142aa73dc5ea}" ma:internalName="TaxCatchAll" ma:showField="CatchAllData" ma:web="8b623f03-e0b9-4a3d-870d-1dbcb4637e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7303F-5453-415A-97BB-24470AE2F735}">
  <ds:schemaRefs>
    <ds:schemaRef ds:uri="http://schemas.microsoft.com/office/2006/metadata/properties"/>
    <ds:schemaRef ds:uri="147b53b7-e685-4566-9d7c-b596e8f31032"/>
    <ds:schemaRef ds:uri="8b623f03-e0b9-4a3d-870d-1dbcb4637ef8"/>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7DB6C56-0AE6-4CE4-93A6-1BF1FA582F4A}">
  <ds:schemaRefs>
    <ds:schemaRef ds:uri="http://schemas.microsoft.com/sharepoint/v3/contenttype/forms"/>
  </ds:schemaRefs>
</ds:datastoreItem>
</file>

<file path=customXml/itemProps3.xml><?xml version="1.0" encoding="utf-8"?>
<ds:datastoreItem xmlns:ds="http://schemas.openxmlformats.org/officeDocument/2006/customXml" ds:itemID="{A1DC75CD-4329-48F0-AD4D-1341BE07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7b53b7-e685-4566-9d7c-b596e8f31032"/>
    <ds:schemaRef ds:uri="8b623f03-e0b9-4a3d-870d-1dbcb463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6750</CharactersWithSpaces>
  <SharedDoc>false</SharedDoc>
  <HLinks>
    <vt:vector size="30" baseType="variant">
      <vt:variant>
        <vt:i4>3014717</vt:i4>
      </vt:variant>
      <vt:variant>
        <vt:i4>12</vt:i4>
      </vt:variant>
      <vt:variant>
        <vt:i4>0</vt:i4>
      </vt:variant>
      <vt:variant>
        <vt:i4>5</vt:i4>
      </vt:variant>
      <vt:variant>
        <vt:lpwstr>https://www.health.gov.au/resources/collections/mbs-review-final-taskforce-reports-findings-and-recommendations</vt:lpwstr>
      </vt:variant>
      <vt:variant>
        <vt:lpwstr/>
      </vt:variant>
      <vt:variant>
        <vt:i4>6881395</vt:i4>
      </vt:variant>
      <vt:variant>
        <vt:i4>9</vt:i4>
      </vt:variant>
      <vt:variant>
        <vt:i4>0</vt:i4>
      </vt:variant>
      <vt:variant>
        <vt:i4>5</vt:i4>
      </vt:variant>
      <vt:variant>
        <vt:lpwstr>https://www.solvinghealth.au/specifications</vt:lpwstr>
      </vt:variant>
      <vt:variant>
        <vt:lpwstr/>
      </vt:variant>
      <vt:variant>
        <vt:i4>7077997</vt:i4>
      </vt:variant>
      <vt:variant>
        <vt:i4>6</vt:i4>
      </vt:variant>
      <vt:variant>
        <vt:i4>0</vt:i4>
      </vt:variant>
      <vt:variant>
        <vt:i4>5</vt:i4>
      </vt:variant>
      <vt:variant>
        <vt:lpwstr>https://www.health.gov.au/our-work/upcoming-changes-to-mbs-chronic-disease-management-arrangements</vt:lpwstr>
      </vt:variant>
      <vt:variant>
        <vt:lpwstr/>
      </vt:variant>
      <vt:variant>
        <vt:i4>5177365</vt:i4>
      </vt:variant>
      <vt:variant>
        <vt:i4>3</vt:i4>
      </vt:variant>
      <vt:variant>
        <vt:i4>0</vt:i4>
      </vt:variant>
      <vt:variant>
        <vt:i4>5</vt:i4>
      </vt:variant>
      <vt:variant>
        <vt:lpwstr>https://www.mbsonline.gov.au/internet/mbsonline/publishing.nsf/650f3eec0dfb990fca25692100069854/35bc9280594efa33ca258c9200126149/$FILE/PDF Version - Upcoming Changes to Chronic Disease Management Framework - Overview.PDF</vt:lpwstr>
      </vt:variant>
      <vt:variant>
        <vt:lpwstr/>
      </vt:variant>
      <vt:variant>
        <vt:i4>6094924</vt:i4>
      </vt:variant>
      <vt:variant>
        <vt:i4>0</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article_PI07 CDM changes_final</dc:title>
  <dc:subject/>
  <cp:keywords/>
  <dc:description/>
  <cp:revision>4</cp:revision>
  <dcterms:created xsi:type="dcterms:W3CDTF">2025-07-29T04:20:00Z</dcterms:created>
  <dcterms:modified xsi:type="dcterms:W3CDTF">2025-07-29T04:21:00Z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0x010100ACAA1EF1CB65544895A61AF941E2081E</vt:lpwstr>
  </property>
  <property fmtid="{D5CDD505-2E9C-101B-9397-08002B2CF9AE}" pid="3" name="MediaServiceImageTags">
    <vt:lpwstr/>
  </property>
</Properties>
</file>